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73C" w:rsidRDefault="00DE773C" w:rsidP="00BA6729">
      <w:pPr>
        <w:spacing w:after="0" w:line="240" w:lineRule="auto"/>
        <w:jc w:val="both"/>
        <w:rPr>
          <w:b/>
        </w:rPr>
      </w:pPr>
      <w:r>
        <w:rPr>
          <w:noProof/>
          <w:lang w:eastAsia="fr-FR"/>
        </w:rPr>
        <w:drawing>
          <wp:anchor distT="0" distB="0" distL="0" distR="0" simplePos="0" relativeHeight="251658240" behindDoc="0" locked="0" layoutInCell="1" allowOverlap="1">
            <wp:simplePos x="0" y="0"/>
            <wp:positionH relativeFrom="column">
              <wp:posOffset>4155545</wp:posOffset>
            </wp:positionH>
            <wp:positionV relativeFrom="paragraph">
              <wp:posOffset>457835</wp:posOffset>
            </wp:positionV>
            <wp:extent cx="1085598" cy="966905"/>
            <wp:effectExtent l="0" t="0" r="635" b="508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5598" cy="9669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inline distT="0" distB="0" distL="0" distR="0" wp14:anchorId="68401F05" wp14:editId="7EF2F155">
            <wp:extent cx="1592580" cy="1425159"/>
            <wp:effectExtent l="0" t="0" r="0" b="3810"/>
            <wp:docPr id="1" name="Image 1" descr="http://www.guides06.com/wp-content/uploads/2017/01/guides06-dans-men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uides06.com/wp-content/uploads/2017/01/guides06-dans-menu.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1248"/>
                    <a:stretch/>
                  </pic:blipFill>
                  <pic:spPr bwMode="auto">
                    <a:xfrm>
                      <a:off x="0" y="0"/>
                      <a:ext cx="1604987" cy="1436262"/>
                    </a:xfrm>
                    <a:prstGeom prst="rect">
                      <a:avLst/>
                    </a:prstGeom>
                    <a:noFill/>
                    <a:ln>
                      <a:noFill/>
                    </a:ln>
                    <a:extLst>
                      <a:ext uri="{53640926-AAD7-44D8-BBD7-CCE9431645EC}">
                        <a14:shadowObscured xmlns:a14="http://schemas.microsoft.com/office/drawing/2010/main"/>
                      </a:ext>
                    </a:extLst>
                  </pic:spPr>
                </pic:pic>
              </a:graphicData>
            </a:graphic>
          </wp:inline>
        </w:drawing>
      </w:r>
    </w:p>
    <w:p w:rsidR="00DE773C" w:rsidRDefault="00DE773C" w:rsidP="00BA6729">
      <w:pPr>
        <w:spacing w:after="0" w:line="240" w:lineRule="auto"/>
        <w:jc w:val="both"/>
        <w:rPr>
          <w:b/>
        </w:rPr>
      </w:pPr>
    </w:p>
    <w:p w:rsidR="00DE773C" w:rsidRDefault="00DE773C" w:rsidP="00BA6729">
      <w:pPr>
        <w:spacing w:after="0" w:line="240" w:lineRule="auto"/>
        <w:jc w:val="both"/>
        <w:rPr>
          <w:b/>
        </w:rPr>
      </w:pPr>
    </w:p>
    <w:p w:rsidR="0006346D" w:rsidRPr="00BA6729" w:rsidRDefault="0006346D" w:rsidP="00DE773C">
      <w:pPr>
        <w:spacing w:after="0" w:line="240" w:lineRule="auto"/>
        <w:jc w:val="center"/>
        <w:rPr>
          <w:b/>
        </w:rPr>
      </w:pPr>
      <w:r w:rsidRPr="0006346D">
        <w:rPr>
          <w:b/>
        </w:rPr>
        <w:t>CONDITIONS GENERALES DE VENTES</w:t>
      </w:r>
    </w:p>
    <w:p w:rsidR="0006346D" w:rsidRDefault="0006346D" w:rsidP="00BA6729">
      <w:pPr>
        <w:spacing w:after="0" w:line="240" w:lineRule="auto"/>
        <w:ind w:left="360"/>
        <w:jc w:val="both"/>
        <w:rPr>
          <w:b/>
          <w:sz w:val="20"/>
        </w:rPr>
      </w:pPr>
    </w:p>
    <w:p w:rsidR="0006346D" w:rsidRDefault="0006346D" w:rsidP="00BA6729">
      <w:pPr>
        <w:spacing w:after="0" w:line="240" w:lineRule="auto"/>
        <w:ind w:left="360"/>
        <w:jc w:val="both"/>
        <w:rPr>
          <w:b/>
          <w:sz w:val="20"/>
        </w:rPr>
      </w:pPr>
    </w:p>
    <w:p w:rsidR="00635052" w:rsidRPr="00BA6729" w:rsidRDefault="00635052" w:rsidP="00635052">
      <w:pPr>
        <w:pStyle w:val="NormalWeb"/>
        <w:shd w:val="clear" w:color="auto" w:fill="FFFFFF"/>
        <w:spacing w:before="0" w:beforeAutospacing="0" w:after="0" w:afterAutospacing="0"/>
        <w:ind w:firstLine="708"/>
        <w:rPr>
          <w:rStyle w:val="lev"/>
          <w:rFonts w:asciiTheme="minorHAnsi" w:hAnsiTheme="minorHAnsi" w:cstheme="minorHAnsi"/>
          <w:iCs/>
          <w:color w:val="3A3A3A"/>
          <w:sz w:val="20"/>
          <w:szCs w:val="20"/>
          <w:bdr w:val="none" w:sz="0" w:space="0" w:color="auto" w:frame="1"/>
        </w:rPr>
      </w:pPr>
      <w:r w:rsidRPr="00BA6729">
        <w:rPr>
          <w:rStyle w:val="lev"/>
          <w:rFonts w:asciiTheme="minorHAnsi" w:hAnsiTheme="minorHAnsi" w:cstheme="minorHAnsi"/>
          <w:iCs/>
          <w:color w:val="3A3A3A"/>
          <w:sz w:val="20"/>
          <w:szCs w:val="20"/>
          <w:bdr w:val="none" w:sz="0" w:space="0" w:color="auto" w:frame="1"/>
        </w:rPr>
        <w:t>Notre philosophie de la prise de risques</w:t>
      </w:r>
    </w:p>
    <w:p w:rsidR="00635052" w:rsidRPr="00BA6729" w:rsidRDefault="00635052" w:rsidP="00635052">
      <w:pPr>
        <w:pStyle w:val="NormalWeb"/>
        <w:shd w:val="clear" w:color="auto" w:fill="FFFFFF"/>
        <w:spacing w:before="0" w:beforeAutospacing="0" w:after="0" w:afterAutospacing="0"/>
        <w:rPr>
          <w:rFonts w:asciiTheme="minorHAnsi" w:hAnsiTheme="minorHAnsi" w:cstheme="minorHAnsi"/>
          <w:color w:val="3A3A3A"/>
          <w:sz w:val="20"/>
          <w:szCs w:val="20"/>
        </w:rPr>
      </w:pPr>
    </w:p>
    <w:p w:rsidR="00635052" w:rsidRDefault="00635052" w:rsidP="00635052">
      <w:pPr>
        <w:pStyle w:val="NormalWeb"/>
        <w:shd w:val="clear" w:color="auto" w:fill="FFFFFF"/>
        <w:spacing w:before="0" w:beforeAutospacing="0" w:after="0" w:afterAutospacing="0"/>
        <w:jc w:val="both"/>
        <w:rPr>
          <w:rFonts w:asciiTheme="minorHAnsi" w:hAnsiTheme="minorHAnsi" w:cstheme="minorHAnsi"/>
          <w:color w:val="3A3A3A"/>
          <w:sz w:val="20"/>
          <w:szCs w:val="20"/>
        </w:rPr>
      </w:pPr>
      <w:r w:rsidRPr="00BA6729">
        <w:rPr>
          <w:rFonts w:asciiTheme="minorHAnsi" w:hAnsiTheme="minorHAnsi" w:cstheme="minorHAnsi"/>
          <w:color w:val="3A3A3A"/>
          <w:sz w:val="20"/>
          <w:szCs w:val="20"/>
        </w:rPr>
        <w:t>Chers amis pratiquants de la montagne. Ce petit texte a pour objet de vous informer, de l’exposition aux dangers et de notre vision de la prise de risques en randonnée et plus largement en montagne.</w:t>
      </w:r>
    </w:p>
    <w:p w:rsidR="00635052" w:rsidRPr="00BA6729" w:rsidRDefault="00635052" w:rsidP="00635052">
      <w:pPr>
        <w:pStyle w:val="NormalWeb"/>
        <w:shd w:val="clear" w:color="auto" w:fill="FFFFFF"/>
        <w:spacing w:before="0" w:beforeAutospacing="0" w:after="0" w:afterAutospacing="0"/>
        <w:jc w:val="both"/>
        <w:rPr>
          <w:rFonts w:asciiTheme="minorHAnsi" w:hAnsiTheme="minorHAnsi" w:cstheme="minorHAnsi"/>
          <w:color w:val="3A3A3A"/>
          <w:sz w:val="20"/>
          <w:szCs w:val="20"/>
        </w:rPr>
      </w:pPr>
    </w:p>
    <w:p w:rsidR="00635052" w:rsidRDefault="00635052" w:rsidP="00635052">
      <w:pPr>
        <w:pStyle w:val="NormalWeb"/>
        <w:shd w:val="clear" w:color="auto" w:fill="FFFFFF"/>
        <w:spacing w:before="0" w:beforeAutospacing="0" w:after="0" w:afterAutospacing="0"/>
        <w:jc w:val="both"/>
        <w:rPr>
          <w:rFonts w:asciiTheme="minorHAnsi" w:hAnsiTheme="minorHAnsi" w:cstheme="minorHAnsi"/>
          <w:color w:val="3A3A3A"/>
          <w:sz w:val="20"/>
          <w:szCs w:val="20"/>
        </w:rPr>
      </w:pPr>
      <w:r w:rsidRPr="00BA6729">
        <w:rPr>
          <w:rFonts w:asciiTheme="minorHAnsi" w:hAnsiTheme="minorHAnsi" w:cstheme="minorHAnsi"/>
          <w:color w:val="3A3A3A"/>
          <w:sz w:val="20"/>
          <w:szCs w:val="20"/>
        </w:rPr>
        <w:t>Nos activités nous soumettent à des menaces, des </w:t>
      </w:r>
      <w:r w:rsidRPr="00BA6729">
        <w:rPr>
          <w:rStyle w:val="Accentuation"/>
          <w:rFonts w:asciiTheme="minorHAnsi" w:hAnsiTheme="minorHAnsi" w:cstheme="minorHAnsi"/>
          <w:b/>
          <w:bCs/>
          <w:color w:val="3A3A3A"/>
          <w:sz w:val="20"/>
          <w:szCs w:val="20"/>
          <w:bdr w:val="none" w:sz="0" w:space="0" w:color="auto" w:frame="1"/>
        </w:rPr>
        <w:t>dangers</w:t>
      </w:r>
      <w:r w:rsidRPr="00BA6729">
        <w:rPr>
          <w:rFonts w:asciiTheme="minorHAnsi" w:hAnsiTheme="minorHAnsi" w:cstheme="minorHAnsi"/>
          <w:color w:val="3A3A3A"/>
          <w:sz w:val="20"/>
          <w:szCs w:val="20"/>
        </w:rPr>
        <w:t>, qui peuvent porter atteinte à notre intégrité physique et morale et qui sont notamment, les chutes de pierre, les avalanches, les séracs, les crevasses, les contraintes météorologiques (vent, froid, chaleur) et la verticalité. De surcroît, nos pratiques se déroulent dans un univers évoluant sans cesse.</w:t>
      </w:r>
    </w:p>
    <w:p w:rsidR="00635052" w:rsidRPr="00BA6729" w:rsidRDefault="00635052" w:rsidP="00635052">
      <w:pPr>
        <w:pStyle w:val="NormalWeb"/>
        <w:shd w:val="clear" w:color="auto" w:fill="FFFFFF"/>
        <w:spacing w:before="0" w:beforeAutospacing="0" w:after="0" w:afterAutospacing="0"/>
        <w:jc w:val="both"/>
        <w:rPr>
          <w:rFonts w:asciiTheme="minorHAnsi" w:hAnsiTheme="minorHAnsi" w:cstheme="minorHAnsi"/>
          <w:color w:val="3A3A3A"/>
          <w:sz w:val="20"/>
          <w:szCs w:val="20"/>
        </w:rPr>
      </w:pPr>
    </w:p>
    <w:p w:rsidR="00635052" w:rsidRDefault="00635052" w:rsidP="00635052">
      <w:pPr>
        <w:pStyle w:val="NormalWeb"/>
        <w:shd w:val="clear" w:color="auto" w:fill="FFFFFF"/>
        <w:spacing w:before="0" w:beforeAutospacing="0" w:after="0" w:afterAutospacing="0"/>
        <w:jc w:val="both"/>
        <w:rPr>
          <w:rFonts w:asciiTheme="minorHAnsi" w:hAnsiTheme="minorHAnsi" w:cstheme="minorHAnsi"/>
          <w:color w:val="3A3A3A"/>
          <w:sz w:val="20"/>
          <w:szCs w:val="20"/>
        </w:rPr>
      </w:pPr>
      <w:r w:rsidRPr="00BA6729">
        <w:rPr>
          <w:rFonts w:asciiTheme="minorHAnsi" w:hAnsiTheme="minorHAnsi" w:cstheme="minorHAnsi"/>
          <w:color w:val="3A3A3A"/>
          <w:sz w:val="20"/>
          <w:szCs w:val="20"/>
        </w:rPr>
        <w:t>Le mot risque est utilisé et défini de diverses manières, voici le sens que nous lui donnons.</w:t>
      </w:r>
    </w:p>
    <w:p w:rsidR="00635052" w:rsidRPr="00BA6729" w:rsidRDefault="00635052" w:rsidP="00635052">
      <w:pPr>
        <w:pStyle w:val="NormalWeb"/>
        <w:shd w:val="clear" w:color="auto" w:fill="FFFFFF"/>
        <w:spacing w:before="0" w:beforeAutospacing="0" w:after="0" w:afterAutospacing="0"/>
        <w:jc w:val="both"/>
        <w:rPr>
          <w:rFonts w:asciiTheme="minorHAnsi" w:hAnsiTheme="minorHAnsi" w:cstheme="minorHAnsi"/>
          <w:color w:val="3A3A3A"/>
          <w:sz w:val="20"/>
          <w:szCs w:val="20"/>
        </w:rPr>
      </w:pPr>
    </w:p>
    <w:p w:rsidR="00635052" w:rsidRDefault="00635052" w:rsidP="00635052">
      <w:pPr>
        <w:pStyle w:val="NormalWeb"/>
        <w:shd w:val="clear" w:color="auto" w:fill="FFFFFF"/>
        <w:spacing w:before="0" w:beforeAutospacing="0" w:after="0" w:afterAutospacing="0"/>
        <w:jc w:val="both"/>
        <w:rPr>
          <w:rFonts w:asciiTheme="minorHAnsi" w:hAnsiTheme="minorHAnsi" w:cstheme="minorHAnsi"/>
          <w:color w:val="3A3A3A"/>
          <w:sz w:val="20"/>
          <w:szCs w:val="20"/>
        </w:rPr>
      </w:pPr>
      <w:r w:rsidRPr="00BA6729">
        <w:rPr>
          <w:rStyle w:val="Accentuation"/>
          <w:rFonts w:asciiTheme="minorHAnsi" w:hAnsiTheme="minorHAnsi" w:cstheme="minorHAnsi"/>
          <w:b/>
          <w:bCs/>
          <w:color w:val="3A3A3A"/>
          <w:sz w:val="20"/>
          <w:szCs w:val="20"/>
          <w:bdr w:val="none" w:sz="0" w:space="0" w:color="auto" w:frame="1"/>
        </w:rPr>
        <w:t>La prise de risques</w:t>
      </w:r>
      <w:r w:rsidRPr="00BA6729">
        <w:rPr>
          <w:rFonts w:asciiTheme="minorHAnsi" w:hAnsiTheme="minorHAnsi" w:cstheme="minorHAnsi"/>
          <w:color w:val="3A3A3A"/>
          <w:sz w:val="20"/>
          <w:szCs w:val="20"/>
        </w:rPr>
        <w:t>, c’est la liberté d’action, c’est ce que nous entreprenons pour nous lancer ou pas dans une ascension, même et surtout en ayant conscience des dangers et menaces évoqués précédemment. Malgré tout, cet engagement dans le milieu naturel est dirigé vers un bénéfice. C’est à chacun d’en mesurer sa valeur. S’il n’est pas positif et tend vers 0, il faut renoncer et ne pas parcourir la montagne.</w:t>
      </w:r>
    </w:p>
    <w:p w:rsidR="00635052" w:rsidRPr="00BA6729" w:rsidRDefault="00635052" w:rsidP="00635052">
      <w:pPr>
        <w:pStyle w:val="NormalWeb"/>
        <w:shd w:val="clear" w:color="auto" w:fill="FFFFFF"/>
        <w:spacing w:before="0" w:beforeAutospacing="0" w:after="0" w:afterAutospacing="0"/>
        <w:jc w:val="both"/>
        <w:rPr>
          <w:rFonts w:asciiTheme="minorHAnsi" w:hAnsiTheme="minorHAnsi" w:cstheme="minorHAnsi"/>
          <w:color w:val="3A3A3A"/>
          <w:sz w:val="20"/>
          <w:szCs w:val="20"/>
        </w:rPr>
      </w:pPr>
    </w:p>
    <w:p w:rsidR="00635052" w:rsidRDefault="00635052" w:rsidP="00635052">
      <w:pPr>
        <w:pStyle w:val="NormalWeb"/>
        <w:shd w:val="clear" w:color="auto" w:fill="FFFFFF"/>
        <w:spacing w:before="0" w:beforeAutospacing="0" w:after="0" w:afterAutospacing="0"/>
        <w:jc w:val="both"/>
        <w:rPr>
          <w:rFonts w:asciiTheme="minorHAnsi" w:hAnsiTheme="minorHAnsi" w:cstheme="minorHAnsi"/>
          <w:color w:val="3A3A3A"/>
          <w:sz w:val="20"/>
          <w:szCs w:val="20"/>
        </w:rPr>
      </w:pPr>
      <w:r w:rsidRPr="00BA6729">
        <w:rPr>
          <w:rStyle w:val="Accentuation"/>
          <w:rFonts w:asciiTheme="minorHAnsi" w:hAnsiTheme="minorHAnsi" w:cstheme="minorHAnsi"/>
          <w:b/>
          <w:bCs/>
          <w:color w:val="3A3A3A"/>
          <w:sz w:val="20"/>
          <w:szCs w:val="20"/>
          <w:bdr w:val="none" w:sz="0" w:space="0" w:color="auto" w:frame="1"/>
        </w:rPr>
        <w:t>La gestion des risques</w:t>
      </w:r>
      <w:r w:rsidRPr="00BA6729">
        <w:rPr>
          <w:rFonts w:asciiTheme="minorHAnsi" w:hAnsiTheme="minorHAnsi" w:cstheme="minorHAnsi"/>
          <w:color w:val="3A3A3A"/>
          <w:sz w:val="20"/>
          <w:szCs w:val="20"/>
        </w:rPr>
        <w:t>, c’est la démarche qui consiste à </w:t>
      </w:r>
      <w:r w:rsidRPr="00BA6729">
        <w:rPr>
          <w:rStyle w:val="Accentuation"/>
          <w:rFonts w:asciiTheme="minorHAnsi" w:hAnsiTheme="minorHAnsi" w:cstheme="minorHAnsi"/>
          <w:b/>
          <w:bCs/>
          <w:color w:val="3A3A3A"/>
          <w:sz w:val="20"/>
          <w:szCs w:val="20"/>
          <w:bdr w:val="none" w:sz="0" w:space="0" w:color="auto" w:frame="1"/>
        </w:rPr>
        <w:t>réduire l’exposition aux dangers</w:t>
      </w:r>
      <w:r w:rsidRPr="00BA6729">
        <w:rPr>
          <w:rFonts w:asciiTheme="minorHAnsi" w:hAnsiTheme="minorHAnsi" w:cstheme="minorHAnsi"/>
          <w:color w:val="3A3A3A"/>
          <w:sz w:val="20"/>
          <w:szCs w:val="20"/>
        </w:rPr>
        <w:t>, en utilisant notamment des savoirs-être, des méthodes, du matériel adapté et des techniques. C’est ce que nous les guides, mettons en œuvre à chaque sortie. Cela ne signifie pas pour autant que nous parvenons à tout maîtriser, loin s’en faut.</w:t>
      </w:r>
    </w:p>
    <w:p w:rsidR="00635052" w:rsidRPr="00BA6729" w:rsidRDefault="00635052" w:rsidP="00635052">
      <w:pPr>
        <w:pStyle w:val="NormalWeb"/>
        <w:shd w:val="clear" w:color="auto" w:fill="FFFFFF"/>
        <w:spacing w:before="0" w:beforeAutospacing="0" w:after="0" w:afterAutospacing="0"/>
        <w:jc w:val="both"/>
        <w:rPr>
          <w:rFonts w:asciiTheme="minorHAnsi" w:hAnsiTheme="minorHAnsi" w:cstheme="minorHAnsi"/>
          <w:color w:val="3A3A3A"/>
          <w:sz w:val="20"/>
          <w:szCs w:val="20"/>
        </w:rPr>
      </w:pPr>
    </w:p>
    <w:p w:rsidR="00635052" w:rsidRDefault="00635052" w:rsidP="00635052">
      <w:pPr>
        <w:pStyle w:val="NormalWeb"/>
        <w:shd w:val="clear" w:color="auto" w:fill="FFFFFF"/>
        <w:spacing w:before="0" w:beforeAutospacing="0" w:after="0" w:afterAutospacing="0"/>
        <w:jc w:val="both"/>
        <w:rPr>
          <w:rFonts w:asciiTheme="minorHAnsi" w:hAnsiTheme="minorHAnsi" w:cstheme="minorHAnsi"/>
          <w:color w:val="3A3A3A"/>
          <w:sz w:val="20"/>
          <w:szCs w:val="20"/>
        </w:rPr>
      </w:pPr>
      <w:r w:rsidRPr="00BA6729">
        <w:rPr>
          <w:rFonts w:asciiTheme="minorHAnsi" w:hAnsiTheme="minorHAnsi" w:cstheme="minorHAnsi"/>
          <w:color w:val="3A3A3A"/>
          <w:sz w:val="20"/>
          <w:szCs w:val="20"/>
        </w:rPr>
        <w:t>Avec ou sans Guide, avec ou sans compagnon de route, partir en montagne, c’est donc partir à l’aventure en acceptant </w:t>
      </w:r>
      <w:r w:rsidRPr="00BA6729">
        <w:rPr>
          <w:rStyle w:val="Accentuation"/>
          <w:rFonts w:asciiTheme="minorHAnsi" w:hAnsiTheme="minorHAnsi" w:cstheme="minorHAnsi"/>
          <w:b/>
          <w:bCs/>
          <w:color w:val="3A3A3A"/>
          <w:sz w:val="20"/>
          <w:szCs w:val="20"/>
          <w:bdr w:val="none" w:sz="0" w:space="0" w:color="auto" w:frame="1"/>
        </w:rPr>
        <w:t>son lot d’incertitudes</w:t>
      </w:r>
      <w:r w:rsidRPr="00BA6729">
        <w:rPr>
          <w:rFonts w:asciiTheme="minorHAnsi" w:hAnsiTheme="minorHAnsi" w:cstheme="minorHAnsi"/>
          <w:color w:val="3A3A3A"/>
          <w:sz w:val="20"/>
          <w:szCs w:val="20"/>
        </w:rPr>
        <w:t>.</w:t>
      </w:r>
    </w:p>
    <w:p w:rsidR="00635052" w:rsidRPr="00BA6729" w:rsidRDefault="00635052" w:rsidP="00635052">
      <w:pPr>
        <w:pStyle w:val="NormalWeb"/>
        <w:shd w:val="clear" w:color="auto" w:fill="FFFFFF"/>
        <w:spacing w:before="0" w:beforeAutospacing="0" w:after="0" w:afterAutospacing="0"/>
        <w:jc w:val="both"/>
        <w:rPr>
          <w:rFonts w:asciiTheme="minorHAnsi" w:hAnsiTheme="minorHAnsi" w:cstheme="minorHAnsi"/>
          <w:color w:val="3A3A3A"/>
          <w:sz w:val="20"/>
          <w:szCs w:val="20"/>
        </w:rPr>
      </w:pPr>
    </w:p>
    <w:p w:rsidR="00635052" w:rsidRPr="00BA6729" w:rsidRDefault="00635052" w:rsidP="00635052">
      <w:pPr>
        <w:pStyle w:val="NormalWeb"/>
        <w:shd w:val="clear" w:color="auto" w:fill="FFFFFF"/>
        <w:spacing w:before="0" w:beforeAutospacing="0" w:after="0" w:afterAutospacing="0"/>
        <w:jc w:val="both"/>
        <w:rPr>
          <w:rFonts w:asciiTheme="minorHAnsi" w:hAnsiTheme="minorHAnsi" w:cstheme="minorHAnsi"/>
          <w:color w:val="3A3A3A"/>
          <w:sz w:val="20"/>
          <w:szCs w:val="20"/>
        </w:rPr>
      </w:pPr>
      <w:r w:rsidRPr="00BA6729">
        <w:rPr>
          <w:rFonts w:asciiTheme="minorHAnsi" w:hAnsiTheme="minorHAnsi" w:cstheme="minorHAnsi"/>
          <w:color w:val="3A3A3A"/>
          <w:sz w:val="20"/>
          <w:szCs w:val="20"/>
        </w:rPr>
        <w:t>Pour nous les guides, c’est aussi </w:t>
      </w:r>
      <w:r w:rsidRPr="00BA6729">
        <w:rPr>
          <w:rStyle w:val="Accentuation"/>
          <w:rFonts w:asciiTheme="minorHAnsi" w:hAnsiTheme="minorHAnsi" w:cstheme="minorHAnsi"/>
          <w:b/>
          <w:bCs/>
          <w:color w:val="3A3A3A"/>
          <w:sz w:val="20"/>
          <w:szCs w:val="20"/>
          <w:bdr w:val="none" w:sz="0" w:space="0" w:color="auto" w:frame="1"/>
        </w:rPr>
        <w:t>partager une corde ou une trace</w:t>
      </w:r>
      <w:r w:rsidRPr="00BA6729">
        <w:rPr>
          <w:rFonts w:asciiTheme="minorHAnsi" w:hAnsiTheme="minorHAnsi" w:cstheme="minorHAnsi"/>
          <w:color w:val="3A3A3A"/>
          <w:sz w:val="20"/>
          <w:szCs w:val="20"/>
        </w:rPr>
        <w:t> en vous faisant devenir acteur du projet qui nous motive!</w:t>
      </w:r>
    </w:p>
    <w:p w:rsidR="00635052" w:rsidRDefault="00635052" w:rsidP="00BA6729">
      <w:pPr>
        <w:spacing w:after="0" w:line="240" w:lineRule="auto"/>
        <w:ind w:left="360"/>
        <w:jc w:val="both"/>
        <w:rPr>
          <w:b/>
          <w:sz w:val="20"/>
        </w:rPr>
      </w:pPr>
    </w:p>
    <w:p w:rsidR="00635052" w:rsidRDefault="00635052" w:rsidP="00BA6729">
      <w:pPr>
        <w:spacing w:after="0" w:line="240" w:lineRule="auto"/>
        <w:ind w:left="360"/>
        <w:jc w:val="both"/>
        <w:rPr>
          <w:b/>
          <w:sz w:val="20"/>
        </w:rPr>
      </w:pPr>
    </w:p>
    <w:p w:rsidR="0046507A" w:rsidRPr="00F6576D" w:rsidRDefault="0046507A" w:rsidP="00AF53B0">
      <w:pPr>
        <w:spacing w:after="0" w:line="240" w:lineRule="auto"/>
        <w:ind w:left="360" w:firstLine="348"/>
        <w:jc w:val="both"/>
        <w:rPr>
          <w:b/>
          <w:sz w:val="20"/>
        </w:rPr>
      </w:pPr>
      <w:r w:rsidRPr="00F6576D">
        <w:rPr>
          <w:b/>
          <w:sz w:val="20"/>
        </w:rPr>
        <w:t>Assurance</w:t>
      </w:r>
    </w:p>
    <w:p w:rsidR="0046507A" w:rsidRPr="00BA6729" w:rsidRDefault="0046507A" w:rsidP="00BA6729">
      <w:pPr>
        <w:spacing w:after="0" w:line="240" w:lineRule="auto"/>
        <w:jc w:val="both"/>
        <w:rPr>
          <w:rFonts w:cstheme="minorHAnsi"/>
          <w:sz w:val="20"/>
          <w:szCs w:val="20"/>
        </w:rPr>
      </w:pPr>
    </w:p>
    <w:p w:rsidR="00BA6729" w:rsidRDefault="00BA6729" w:rsidP="00635052">
      <w:pPr>
        <w:pStyle w:val="NormalWeb"/>
        <w:shd w:val="clear" w:color="auto" w:fill="FFFFFF"/>
        <w:spacing w:before="0" w:beforeAutospacing="0" w:after="0" w:afterAutospacing="0"/>
        <w:jc w:val="both"/>
        <w:rPr>
          <w:rFonts w:asciiTheme="minorHAnsi" w:hAnsiTheme="minorHAnsi" w:cstheme="minorHAnsi"/>
          <w:color w:val="3A3A3A"/>
          <w:sz w:val="20"/>
          <w:szCs w:val="20"/>
        </w:rPr>
      </w:pPr>
      <w:r w:rsidRPr="00BA6729">
        <w:rPr>
          <w:rFonts w:asciiTheme="minorHAnsi" w:hAnsiTheme="minorHAnsi" w:cstheme="minorHAnsi"/>
          <w:color w:val="3A3A3A"/>
          <w:sz w:val="20"/>
          <w:szCs w:val="20"/>
        </w:rPr>
        <w:t>La montagne est</w:t>
      </w:r>
      <w:r>
        <w:rPr>
          <w:rFonts w:asciiTheme="minorHAnsi" w:hAnsiTheme="minorHAnsi" w:cstheme="minorHAnsi"/>
          <w:color w:val="3A3A3A"/>
          <w:sz w:val="20"/>
          <w:szCs w:val="20"/>
        </w:rPr>
        <w:t xml:space="preserve"> un milieu naturel qui présente</w:t>
      </w:r>
      <w:r w:rsidRPr="00BA6729">
        <w:rPr>
          <w:rFonts w:asciiTheme="minorHAnsi" w:hAnsiTheme="minorHAnsi" w:cstheme="minorHAnsi"/>
          <w:color w:val="3A3A3A"/>
          <w:sz w:val="20"/>
          <w:szCs w:val="20"/>
        </w:rPr>
        <w:t xml:space="preserve"> des dangers. Le guide est là, entre autre, pour minimiser l’exposition à ces dangers. Grâce à son expérience et les moyens mis en œuvre, il aura pour but d’assurer la sécurité de la cordée. Des aléas persistent : chutes de pierres, de séracs, avalanches, météo…</w:t>
      </w:r>
    </w:p>
    <w:p w:rsidR="00BA6729" w:rsidRPr="00BA6729" w:rsidRDefault="00BA6729" w:rsidP="00635052">
      <w:pPr>
        <w:pStyle w:val="NormalWeb"/>
        <w:shd w:val="clear" w:color="auto" w:fill="FFFFFF"/>
        <w:spacing w:before="0" w:beforeAutospacing="0" w:after="0" w:afterAutospacing="0"/>
        <w:jc w:val="both"/>
        <w:rPr>
          <w:rFonts w:asciiTheme="minorHAnsi" w:hAnsiTheme="minorHAnsi" w:cstheme="minorHAnsi"/>
          <w:color w:val="3A3A3A"/>
          <w:sz w:val="20"/>
          <w:szCs w:val="20"/>
        </w:rPr>
      </w:pPr>
    </w:p>
    <w:p w:rsidR="00BA6729" w:rsidRDefault="00BA6729" w:rsidP="00635052">
      <w:pPr>
        <w:pStyle w:val="NormalWeb"/>
        <w:shd w:val="clear" w:color="auto" w:fill="FFFFFF"/>
        <w:spacing w:before="0" w:beforeAutospacing="0" w:after="0" w:afterAutospacing="0"/>
        <w:jc w:val="both"/>
        <w:rPr>
          <w:rFonts w:asciiTheme="minorHAnsi" w:hAnsiTheme="minorHAnsi" w:cstheme="minorHAnsi"/>
          <w:color w:val="3A3A3A"/>
          <w:sz w:val="20"/>
          <w:szCs w:val="20"/>
        </w:rPr>
      </w:pPr>
      <w:r w:rsidRPr="00BA6729">
        <w:rPr>
          <w:rFonts w:asciiTheme="minorHAnsi" w:hAnsiTheme="minorHAnsi" w:cstheme="minorHAnsi"/>
          <w:color w:val="3A3A3A"/>
          <w:sz w:val="20"/>
          <w:szCs w:val="20"/>
        </w:rPr>
        <w:t>Le guide veillera aux impératifs de sécurité à mettre en œuvre sur le terrain et donnera les consignes appropriées. Le non-respect volontaire de la part du client des décisions du guide en matière de sécurité entraînera l’interruption de la sortie sans dédommagement financier. De plus, si vous choisissez d’ignorer les conseils de sécurité du guide, ce sera sous votre propre responsabilité.</w:t>
      </w:r>
    </w:p>
    <w:p w:rsidR="00BA6729" w:rsidRPr="00BA6729" w:rsidRDefault="00BA6729" w:rsidP="00635052">
      <w:pPr>
        <w:pStyle w:val="NormalWeb"/>
        <w:shd w:val="clear" w:color="auto" w:fill="FFFFFF"/>
        <w:spacing w:before="0" w:beforeAutospacing="0" w:after="0" w:afterAutospacing="0"/>
        <w:jc w:val="both"/>
        <w:rPr>
          <w:rFonts w:asciiTheme="minorHAnsi" w:hAnsiTheme="minorHAnsi" w:cstheme="minorHAnsi"/>
          <w:color w:val="3A3A3A"/>
          <w:sz w:val="20"/>
          <w:szCs w:val="20"/>
        </w:rPr>
      </w:pPr>
    </w:p>
    <w:p w:rsidR="00BA6729" w:rsidRDefault="00BA6729" w:rsidP="00635052">
      <w:pPr>
        <w:pStyle w:val="NormalWeb"/>
        <w:shd w:val="clear" w:color="auto" w:fill="FFFFFF"/>
        <w:spacing w:before="0" w:beforeAutospacing="0" w:after="0" w:afterAutospacing="0"/>
        <w:jc w:val="both"/>
        <w:rPr>
          <w:rStyle w:val="lev"/>
          <w:rFonts w:asciiTheme="minorHAnsi" w:hAnsiTheme="minorHAnsi" w:cstheme="minorHAnsi"/>
          <w:color w:val="3A3A3A"/>
          <w:sz w:val="20"/>
          <w:szCs w:val="20"/>
          <w:bdr w:val="none" w:sz="0" w:space="0" w:color="auto" w:frame="1"/>
        </w:rPr>
      </w:pPr>
      <w:r w:rsidRPr="00BA6729">
        <w:rPr>
          <w:rFonts w:asciiTheme="minorHAnsi" w:hAnsiTheme="minorHAnsi" w:cstheme="minorHAnsi"/>
          <w:color w:val="3A3A3A"/>
          <w:sz w:val="20"/>
          <w:szCs w:val="20"/>
        </w:rPr>
        <w:lastRenderedPageBreak/>
        <w:t>L’assurance professionnelle du guide couvre également ses clients en responsabilité civile et assistance secours. Pour le secours il s’agit uniquement des frais engagés du lieu de l’accident jusqu’au lieu de soin le plus proche et à hauteur de 30 000 € / client. Tout autre frais (rapatriement, invalidité, ITT, hospitalisation, etc.) est exclu. </w:t>
      </w:r>
      <w:r w:rsidRPr="00BA6729">
        <w:rPr>
          <w:rStyle w:val="lev"/>
          <w:rFonts w:asciiTheme="minorHAnsi" w:hAnsiTheme="minorHAnsi" w:cstheme="minorHAnsi"/>
          <w:color w:val="3A3A3A"/>
          <w:sz w:val="20"/>
          <w:szCs w:val="20"/>
          <w:bdr w:val="none" w:sz="0" w:space="0" w:color="auto" w:frame="1"/>
        </w:rPr>
        <w:t>C’est pourquoi il est fortement recommandé au(x) client(s) de souscrire une assurance spécifique à l’activité entreprise.</w:t>
      </w:r>
    </w:p>
    <w:p w:rsidR="00BA6729" w:rsidRPr="00BA6729" w:rsidRDefault="00BA6729" w:rsidP="00635052">
      <w:pPr>
        <w:pStyle w:val="NormalWeb"/>
        <w:shd w:val="clear" w:color="auto" w:fill="FFFFFF"/>
        <w:spacing w:before="0" w:beforeAutospacing="0" w:after="0" w:afterAutospacing="0"/>
        <w:jc w:val="both"/>
        <w:rPr>
          <w:rFonts w:asciiTheme="minorHAnsi" w:hAnsiTheme="minorHAnsi" w:cstheme="minorHAnsi"/>
          <w:color w:val="3A3A3A"/>
          <w:sz w:val="20"/>
          <w:szCs w:val="20"/>
        </w:rPr>
      </w:pPr>
    </w:p>
    <w:p w:rsidR="00635052" w:rsidRDefault="00BA6729" w:rsidP="00DE773C">
      <w:pPr>
        <w:pStyle w:val="NormalWeb"/>
        <w:shd w:val="clear" w:color="auto" w:fill="FFFFFF"/>
        <w:spacing w:before="0" w:beforeAutospacing="0" w:after="0" w:afterAutospacing="0"/>
        <w:jc w:val="both"/>
        <w:rPr>
          <w:rStyle w:val="lev"/>
          <w:rFonts w:asciiTheme="minorHAnsi" w:hAnsiTheme="minorHAnsi" w:cstheme="minorHAnsi"/>
          <w:color w:val="3A3A3A"/>
          <w:sz w:val="20"/>
          <w:szCs w:val="20"/>
          <w:bdr w:val="none" w:sz="0" w:space="0" w:color="auto" w:frame="1"/>
        </w:rPr>
      </w:pPr>
      <w:r w:rsidRPr="00BA6729">
        <w:rPr>
          <w:rFonts w:asciiTheme="minorHAnsi" w:hAnsiTheme="minorHAnsi" w:cstheme="minorHAnsi"/>
          <w:color w:val="3A3A3A"/>
          <w:sz w:val="20"/>
          <w:szCs w:val="20"/>
        </w:rPr>
        <w:t>Pour vous assurer, vous pouvez vous tourner vers les fédérations nationales (FFCAM, FFME)</w:t>
      </w:r>
      <w:r w:rsidR="00DE773C">
        <w:rPr>
          <w:rFonts w:asciiTheme="minorHAnsi" w:hAnsiTheme="minorHAnsi" w:cstheme="minorHAnsi"/>
          <w:color w:val="3A3A3A"/>
          <w:sz w:val="20"/>
          <w:szCs w:val="20"/>
        </w:rPr>
        <w:t xml:space="preserve"> ou le Vieux Campeur pour une pratique régulière à l’année</w:t>
      </w:r>
      <w:r w:rsidRPr="00BA6729">
        <w:rPr>
          <w:rFonts w:asciiTheme="minorHAnsi" w:hAnsiTheme="minorHAnsi" w:cstheme="minorHAnsi"/>
          <w:color w:val="3A3A3A"/>
          <w:sz w:val="20"/>
          <w:szCs w:val="20"/>
        </w:rPr>
        <w:t>, ou souscrire une assurance journalière auprès d’un organisme spécialisé dans les assurances de montagne (de l’ordre de quelques euros par jour), par exemple </w:t>
      </w:r>
      <w:hyperlink r:id="rId9" w:history="1">
        <w:r w:rsidRPr="00BA6729">
          <w:rPr>
            <w:rStyle w:val="Lienhypertexte"/>
            <w:rFonts w:asciiTheme="minorHAnsi" w:hAnsiTheme="minorHAnsi" w:cstheme="minorHAnsi"/>
            <w:color w:val="1E73BE"/>
            <w:sz w:val="20"/>
            <w:szCs w:val="20"/>
            <w:bdr w:val="none" w:sz="0" w:space="0" w:color="auto" w:frame="1"/>
          </w:rPr>
          <w:t>https://www.assurance-multi-sports.com</w:t>
        </w:r>
      </w:hyperlink>
      <w:r w:rsidR="00AF53B0">
        <w:rPr>
          <w:rFonts w:asciiTheme="minorHAnsi" w:hAnsiTheme="minorHAnsi" w:cstheme="minorHAnsi"/>
          <w:color w:val="3A3A3A"/>
          <w:sz w:val="20"/>
          <w:szCs w:val="20"/>
        </w:rPr>
        <w:t xml:space="preserve"> o</w:t>
      </w:r>
      <w:r w:rsidR="00DE773C">
        <w:rPr>
          <w:rFonts w:asciiTheme="minorHAnsi" w:hAnsiTheme="minorHAnsi" w:cstheme="minorHAnsi"/>
          <w:color w:val="3A3A3A"/>
          <w:sz w:val="20"/>
          <w:szCs w:val="20"/>
        </w:rPr>
        <w:t xml:space="preserve">u </w:t>
      </w:r>
      <w:hyperlink r:id="rId10" w:tgtFrame="_blank" w:history="1">
        <w:r w:rsidR="00AF53B0" w:rsidRPr="00AF53B0">
          <w:rPr>
            <w:rStyle w:val="Lienhypertexte"/>
            <w:rFonts w:asciiTheme="minorHAnsi" w:hAnsiTheme="minorHAnsi" w:cstheme="minorHAnsi"/>
            <w:color w:val="1E73BE"/>
            <w:sz w:val="20"/>
            <w:szCs w:val="20"/>
            <w:bdr w:val="none" w:sz="0" w:space="0" w:color="auto" w:frame="1"/>
          </w:rPr>
          <w:t>https://sport.lycea.fr/individuel-accident-details.php</w:t>
        </w:r>
      </w:hyperlink>
      <w:r w:rsidR="00DE773C" w:rsidRPr="00BA6729">
        <w:rPr>
          <w:rStyle w:val="lev"/>
          <w:rFonts w:asciiTheme="minorHAnsi" w:hAnsiTheme="minorHAnsi" w:cstheme="minorHAnsi"/>
          <w:color w:val="3A3A3A"/>
          <w:sz w:val="20"/>
          <w:szCs w:val="20"/>
          <w:bdr w:val="none" w:sz="0" w:space="0" w:color="auto" w:frame="1"/>
        </w:rPr>
        <w:t>.</w:t>
      </w:r>
    </w:p>
    <w:p w:rsidR="00DE773C" w:rsidRDefault="00DE773C" w:rsidP="00DE773C">
      <w:pPr>
        <w:pStyle w:val="NormalWeb"/>
        <w:shd w:val="clear" w:color="auto" w:fill="FFFFFF"/>
        <w:spacing w:before="0" w:beforeAutospacing="0" w:after="0" w:afterAutospacing="0"/>
        <w:jc w:val="both"/>
        <w:rPr>
          <w:rStyle w:val="lev"/>
          <w:rFonts w:asciiTheme="minorHAnsi" w:hAnsiTheme="minorHAnsi" w:cstheme="minorHAnsi"/>
          <w:color w:val="3A3A3A"/>
          <w:sz w:val="20"/>
          <w:szCs w:val="20"/>
          <w:bdr w:val="none" w:sz="0" w:space="0" w:color="auto" w:frame="1"/>
        </w:rPr>
      </w:pPr>
    </w:p>
    <w:p w:rsidR="00DE773C" w:rsidRDefault="00DE773C" w:rsidP="00DE773C">
      <w:pPr>
        <w:pStyle w:val="NormalWeb"/>
        <w:shd w:val="clear" w:color="auto" w:fill="FFFFFF"/>
        <w:spacing w:before="0" w:beforeAutospacing="0" w:after="0" w:afterAutospacing="0"/>
        <w:jc w:val="both"/>
        <w:rPr>
          <w:b/>
          <w:sz w:val="20"/>
        </w:rPr>
      </w:pPr>
    </w:p>
    <w:p w:rsidR="0046507A" w:rsidRPr="00F6576D" w:rsidRDefault="0046507A" w:rsidP="00BA6729">
      <w:pPr>
        <w:spacing w:after="0" w:line="240" w:lineRule="auto"/>
        <w:ind w:left="708"/>
        <w:jc w:val="both"/>
        <w:rPr>
          <w:b/>
          <w:sz w:val="20"/>
        </w:rPr>
      </w:pPr>
      <w:r w:rsidRPr="00F6576D">
        <w:rPr>
          <w:b/>
          <w:sz w:val="20"/>
        </w:rPr>
        <w:t>Santé</w:t>
      </w:r>
    </w:p>
    <w:p w:rsidR="0046507A" w:rsidRPr="000403CB" w:rsidRDefault="0046507A" w:rsidP="00BA6729">
      <w:pPr>
        <w:spacing w:after="0" w:line="240" w:lineRule="auto"/>
        <w:rPr>
          <w:sz w:val="20"/>
        </w:rPr>
      </w:pPr>
    </w:p>
    <w:p w:rsidR="0046507A" w:rsidRDefault="0046507A" w:rsidP="00BA6729">
      <w:pPr>
        <w:spacing w:after="0" w:line="240" w:lineRule="auto"/>
        <w:jc w:val="both"/>
        <w:rPr>
          <w:sz w:val="20"/>
        </w:rPr>
      </w:pPr>
      <w:r w:rsidRPr="000403CB">
        <w:rPr>
          <w:sz w:val="20"/>
        </w:rPr>
        <w:t xml:space="preserve">De manière générale, pour que les sorties s'effectuent dans les meilleures conditions </w:t>
      </w:r>
      <w:r w:rsidR="00191270">
        <w:rPr>
          <w:sz w:val="20"/>
        </w:rPr>
        <w:t>possibles, il est impératif de nous</w:t>
      </w:r>
      <w:r w:rsidRPr="000403CB">
        <w:rPr>
          <w:sz w:val="20"/>
        </w:rPr>
        <w:t xml:space="preserve"> signaler au préalable tout</w:t>
      </w:r>
      <w:r w:rsidR="00AF53B0">
        <w:rPr>
          <w:sz w:val="20"/>
        </w:rPr>
        <w:t xml:space="preserve"> problème de santé particulier : </w:t>
      </w:r>
      <w:r w:rsidRPr="000403CB">
        <w:rPr>
          <w:sz w:val="20"/>
        </w:rPr>
        <w:t>diabète, allergies, asthme, problèmes cardiaques, antécédents notab</w:t>
      </w:r>
      <w:r w:rsidR="00AF53B0">
        <w:rPr>
          <w:sz w:val="20"/>
        </w:rPr>
        <w:t>les, prise de médicaments, situation COVID (malade, cas contact, etc.), etc</w:t>
      </w:r>
      <w:r w:rsidRPr="000403CB">
        <w:rPr>
          <w:sz w:val="20"/>
        </w:rPr>
        <w:t>.</w:t>
      </w:r>
    </w:p>
    <w:p w:rsidR="0046507A" w:rsidRDefault="0046507A" w:rsidP="0046507A">
      <w:pPr>
        <w:spacing w:after="0" w:line="240" w:lineRule="auto"/>
        <w:jc w:val="both"/>
        <w:rPr>
          <w:sz w:val="20"/>
        </w:rPr>
      </w:pPr>
    </w:p>
    <w:p w:rsidR="0046507A" w:rsidRDefault="0046507A" w:rsidP="0046507A">
      <w:pPr>
        <w:spacing w:after="0" w:line="240" w:lineRule="auto"/>
        <w:jc w:val="both"/>
        <w:rPr>
          <w:sz w:val="20"/>
        </w:rPr>
      </w:pPr>
    </w:p>
    <w:p w:rsidR="0046507A" w:rsidRPr="00F6576D" w:rsidRDefault="0078238F" w:rsidP="0046507A">
      <w:pPr>
        <w:spacing w:after="0" w:line="240" w:lineRule="auto"/>
        <w:ind w:left="708"/>
        <w:jc w:val="both"/>
        <w:rPr>
          <w:b/>
          <w:sz w:val="20"/>
        </w:rPr>
      </w:pPr>
      <w:r>
        <w:rPr>
          <w:b/>
          <w:sz w:val="20"/>
        </w:rPr>
        <w:t>R</w:t>
      </w:r>
      <w:r w:rsidR="0046507A" w:rsidRPr="00F6576D">
        <w:rPr>
          <w:b/>
          <w:sz w:val="20"/>
        </w:rPr>
        <w:t xml:space="preserve">efuges </w:t>
      </w:r>
      <w:r w:rsidR="0046507A">
        <w:rPr>
          <w:b/>
          <w:sz w:val="20"/>
        </w:rPr>
        <w:t>et/ou hébergements</w:t>
      </w:r>
    </w:p>
    <w:p w:rsidR="006B0677" w:rsidRDefault="006B0677" w:rsidP="006B0677">
      <w:pPr>
        <w:spacing w:after="0" w:line="240" w:lineRule="auto"/>
        <w:jc w:val="both"/>
        <w:rPr>
          <w:rFonts w:cstheme="minorHAnsi"/>
          <w:sz w:val="20"/>
        </w:rPr>
      </w:pPr>
    </w:p>
    <w:p w:rsidR="006B0677" w:rsidRDefault="00BA6729" w:rsidP="006B0677">
      <w:pPr>
        <w:spacing w:after="0" w:line="240" w:lineRule="auto"/>
        <w:jc w:val="both"/>
        <w:rPr>
          <w:rFonts w:cstheme="minorHAnsi"/>
          <w:sz w:val="20"/>
        </w:rPr>
      </w:pPr>
      <w:r>
        <w:rPr>
          <w:rFonts w:cstheme="minorHAnsi"/>
          <w:sz w:val="20"/>
        </w:rPr>
        <w:t>Nous vous invitons</w:t>
      </w:r>
      <w:r w:rsidR="006B0677">
        <w:rPr>
          <w:rFonts w:cstheme="minorHAnsi"/>
          <w:sz w:val="20"/>
        </w:rPr>
        <w:t xml:space="preserve"> à vous renseigner sur le confo</w:t>
      </w:r>
      <w:r w:rsidR="007429BE">
        <w:rPr>
          <w:rFonts w:cstheme="minorHAnsi"/>
          <w:sz w:val="20"/>
        </w:rPr>
        <w:t>rt et les services offerts par l</w:t>
      </w:r>
      <w:r w:rsidR="006B0677">
        <w:rPr>
          <w:rFonts w:cstheme="minorHAnsi"/>
          <w:sz w:val="20"/>
        </w:rPr>
        <w:t xml:space="preserve">es refuges </w:t>
      </w:r>
      <w:r w:rsidR="007429BE">
        <w:rPr>
          <w:rFonts w:cstheme="minorHAnsi"/>
          <w:sz w:val="20"/>
        </w:rPr>
        <w:t xml:space="preserve">du programme </w:t>
      </w:r>
      <w:r w:rsidR="006B0677">
        <w:rPr>
          <w:rFonts w:cstheme="minorHAnsi"/>
          <w:sz w:val="20"/>
        </w:rPr>
        <w:t>en visitant leurs sites internet par exemple.</w:t>
      </w:r>
    </w:p>
    <w:p w:rsidR="0046507A" w:rsidRPr="00F6576D" w:rsidRDefault="0046507A" w:rsidP="0046507A">
      <w:pPr>
        <w:spacing w:after="0" w:line="240" w:lineRule="auto"/>
        <w:jc w:val="both"/>
        <w:rPr>
          <w:sz w:val="20"/>
        </w:rPr>
      </w:pPr>
    </w:p>
    <w:p w:rsidR="006B0677" w:rsidRDefault="0046507A" w:rsidP="006B0677">
      <w:pPr>
        <w:spacing w:after="0" w:line="240" w:lineRule="auto"/>
        <w:jc w:val="both"/>
        <w:rPr>
          <w:rFonts w:cstheme="minorHAnsi"/>
          <w:sz w:val="20"/>
        </w:rPr>
      </w:pPr>
      <w:r w:rsidRPr="00F6576D">
        <w:rPr>
          <w:sz w:val="20"/>
        </w:rPr>
        <w:t xml:space="preserve">Il est rappelé que les hébergements proposés sont des refuges de haute montagne au confort précaire et, </w:t>
      </w:r>
      <w:r w:rsidR="0078238F">
        <w:rPr>
          <w:rFonts w:cstheme="minorHAnsi"/>
          <w:sz w:val="20"/>
        </w:rPr>
        <w:t>parfois</w:t>
      </w:r>
      <w:r w:rsidRPr="00F6576D">
        <w:rPr>
          <w:rFonts w:cstheme="minorHAnsi"/>
          <w:sz w:val="20"/>
        </w:rPr>
        <w:t xml:space="preserve">, sans eau courante (nécessité d’acheter des bouteilles pour le ravitaillement en eau). En particulier, le client </w:t>
      </w:r>
      <w:r>
        <w:rPr>
          <w:rFonts w:cstheme="minorHAnsi"/>
          <w:sz w:val="20"/>
        </w:rPr>
        <w:t>pourra être</w:t>
      </w:r>
      <w:r w:rsidRPr="00F6576D">
        <w:rPr>
          <w:rFonts w:cstheme="minorHAnsi"/>
          <w:sz w:val="20"/>
        </w:rPr>
        <w:t xml:space="preserve"> amené à dormir dans des dortoirs avec lits superposés.</w:t>
      </w:r>
      <w:r w:rsidR="006B0677" w:rsidRPr="006B0677">
        <w:rPr>
          <w:rFonts w:cstheme="minorHAnsi"/>
          <w:sz w:val="20"/>
        </w:rPr>
        <w:t xml:space="preserve"> </w:t>
      </w:r>
      <w:r w:rsidR="006B0677">
        <w:rPr>
          <w:rFonts w:cstheme="minorHAnsi"/>
          <w:sz w:val="20"/>
        </w:rPr>
        <w:t>Les refuges sont proposés par le guide selon les critères de sécurité et de logique par rapport aux courses envisagées. Ils seront susceptibles d’être modifiés sur le terrain selon les conditions observées  et/ou l’</w:t>
      </w:r>
      <w:r w:rsidR="006B0677" w:rsidRPr="00A47DB4">
        <w:rPr>
          <w:rFonts w:cstheme="minorHAnsi"/>
          <w:sz w:val="20"/>
        </w:rPr>
        <w:t>état physique et psychologique des participants.</w:t>
      </w:r>
    </w:p>
    <w:p w:rsidR="0078238F" w:rsidRDefault="0078238F" w:rsidP="006B0677">
      <w:pPr>
        <w:spacing w:after="0" w:line="240" w:lineRule="auto"/>
        <w:jc w:val="both"/>
        <w:rPr>
          <w:rFonts w:cstheme="minorHAnsi"/>
          <w:sz w:val="20"/>
        </w:rPr>
      </w:pPr>
    </w:p>
    <w:p w:rsidR="006B0677" w:rsidRPr="0078238F" w:rsidRDefault="0078238F" w:rsidP="006B0677">
      <w:pPr>
        <w:spacing w:after="0" w:line="240" w:lineRule="auto"/>
        <w:jc w:val="both"/>
        <w:rPr>
          <w:rFonts w:cstheme="minorHAnsi"/>
          <w:sz w:val="20"/>
        </w:rPr>
      </w:pPr>
      <w:r w:rsidRPr="0078238F">
        <w:rPr>
          <w:rFonts w:cstheme="minorHAnsi"/>
          <w:sz w:val="20"/>
        </w:rPr>
        <w:t>En fonction des projets, les réservations des refuges s</w:t>
      </w:r>
      <w:bookmarkStart w:id="0" w:name="_GoBack"/>
      <w:bookmarkEnd w:id="0"/>
      <w:r w:rsidRPr="0078238F">
        <w:rPr>
          <w:rFonts w:cstheme="minorHAnsi"/>
          <w:sz w:val="20"/>
        </w:rPr>
        <w:t>ont à réaliser par le client ou le guide. Certains refuges demandent des arrhes dont le client doit s'acquitter. Toutes ces modalités de réservation sont à construire suivant les particularités de chaque projet.</w:t>
      </w:r>
    </w:p>
    <w:p w:rsidR="00A47DB4" w:rsidRPr="0065561D" w:rsidRDefault="00A47DB4" w:rsidP="006B0677">
      <w:pPr>
        <w:spacing w:after="0" w:line="240" w:lineRule="auto"/>
        <w:jc w:val="both"/>
        <w:rPr>
          <w:i/>
          <w:sz w:val="18"/>
          <w:szCs w:val="20"/>
        </w:rPr>
      </w:pPr>
    </w:p>
    <w:p w:rsidR="0046507A" w:rsidRDefault="0046507A" w:rsidP="0046507A">
      <w:pPr>
        <w:spacing w:after="0" w:line="240" w:lineRule="auto"/>
        <w:ind w:left="708"/>
        <w:jc w:val="both"/>
        <w:rPr>
          <w:b/>
        </w:rPr>
      </w:pPr>
      <w:r w:rsidRPr="0046507A">
        <w:rPr>
          <w:b/>
          <w:sz w:val="20"/>
        </w:rPr>
        <w:t>Arrhes, modification / annulation</w:t>
      </w:r>
    </w:p>
    <w:p w:rsidR="0046507A" w:rsidRPr="00F6576D" w:rsidRDefault="0046507A" w:rsidP="0046507A">
      <w:pPr>
        <w:spacing w:after="0" w:line="240" w:lineRule="auto"/>
        <w:jc w:val="both"/>
        <w:rPr>
          <w:sz w:val="20"/>
        </w:rPr>
      </w:pPr>
    </w:p>
    <w:p w:rsidR="0046507A" w:rsidRPr="0046507A" w:rsidRDefault="0046507A" w:rsidP="0046507A">
      <w:pPr>
        <w:spacing w:after="0" w:line="240" w:lineRule="auto"/>
        <w:jc w:val="both"/>
        <w:rPr>
          <w:rFonts w:ascii="Calibri" w:eastAsia="Times New Roman" w:hAnsi="Calibri" w:cs="Calibri"/>
          <w:lang w:eastAsia="fr-FR"/>
        </w:rPr>
      </w:pPr>
      <w:r w:rsidRPr="0046507A">
        <w:rPr>
          <w:rFonts w:ascii="Calibri" w:eastAsia="Times New Roman" w:hAnsi="Calibri" w:cs="Calibri"/>
          <w:iCs/>
          <w:sz w:val="20"/>
          <w:szCs w:val="20"/>
          <w:lang w:eastAsia="fr-FR"/>
        </w:rPr>
        <w:t>La réussite d'une sortie est possible uniquement si plusieurs facteurs sont favorables : la nivologie, la météo, la condition physique des participants, l'état psychologique des participants</w:t>
      </w:r>
      <w:r w:rsidR="006B0677">
        <w:rPr>
          <w:rFonts w:ascii="Calibri" w:eastAsia="Times New Roman" w:hAnsi="Calibri" w:cs="Calibri"/>
          <w:iCs/>
          <w:sz w:val="20"/>
          <w:szCs w:val="20"/>
          <w:lang w:eastAsia="fr-FR"/>
        </w:rPr>
        <w:t>,</w:t>
      </w:r>
      <w:r w:rsidRPr="0046507A">
        <w:rPr>
          <w:rFonts w:ascii="Calibri" w:eastAsia="Times New Roman" w:hAnsi="Calibri" w:cs="Calibri"/>
          <w:iCs/>
          <w:sz w:val="20"/>
          <w:szCs w:val="20"/>
          <w:lang w:eastAsia="fr-FR"/>
        </w:rPr>
        <w:t xml:space="preserve"> etc. Si pour une raison ou une autre l'objectif initial de la journée n'a pas été atteint, les honoraires du guide pourront être totalement ou en partie dus. Les conditions de ce dû seront clairement établies lors du briefing précédant chaque sortie.</w:t>
      </w:r>
    </w:p>
    <w:p w:rsidR="0046507A" w:rsidRPr="0046507A" w:rsidRDefault="0046507A" w:rsidP="0046507A">
      <w:pPr>
        <w:spacing w:after="0" w:line="240" w:lineRule="auto"/>
        <w:jc w:val="both"/>
        <w:rPr>
          <w:rFonts w:ascii="Calibri" w:eastAsia="Times New Roman" w:hAnsi="Calibri" w:cs="Calibri"/>
          <w:lang w:eastAsia="fr-FR"/>
        </w:rPr>
      </w:pPr>
      <w:r w:rsidRPr="0046507A">
        <w:rPr>
          <w:rFonts w:ascii="Calibri" w:eastAsia="Times New Roman" w:hAnsi="Calibri" w:cs="Calibri"/>
          <w:iCs/>
          <w:sz w:val="20"/>
          <w:szCs w:val="20"/>
          <w:lang w:eastAsia="fr-FR"/>
        </w:rPr>
        <w:t> </w:t>
      </w:r>
    </w:p>
    <w:p w:rsidR="0046507A" w:rsidRPr="0046507A" w:rsidRDefault="0046507A" w:rsidP="0046507A">
      <w:pPr>
        <w:spacing w:after="0" w:line="240" w:lineRule="auto"/>
        <w:jc w:val="both"/>
        <w:rPr>
          <w:rFonts w:ascii="Calibri" w:eastAsia="Times New Roman" w:hAnsi="Calibri" w:cs="Calibri"/>
          <w:lang w:eastAsia="fr-FR"/>
        </w:rPr>
      </w:pPr>
      <w:r w:rsidRPr="0046507A">
        <w:rPr>
          <w:rFonts w:ascii="Calibri" w:eastAsia="Times New Roman" w:hAnsi="Calibri" w:cs="Calibri"/>
          <w:iCs/>
          <w:sz w:val="20"/>
          <w:szCs w:val="20"/>
          <w:lang w:eastAsia="fr-FR"/>
        </w:rPr>
        <w:t>Toutefois, on peut retenir qu'au cours d'une sortie, toute modification de programme due à un facteur extérieur à la volonté du guide ne pourra entraîner de remboursement (changement brutal des conditions nivo/météo, niveau technique et/ou physique du client insuffisant...).</w:t>
      </w:r>
    </w:p>
    <w:p w:rsidR="0046507A" w:rsidRPr="0046507A" w:rsidRDefault="0046507A" w:rsidP="0046507A">
      <w:pPr>
        <w:spacing w:after="0" w:line="240" w:lineRule="auto"/>
        <w:jc w:val="both"/>
        <w:rPr>
          <w:rFonts w:ascii="Calibri" w:eastAsia="Times New Roman" w:hAnsi="Calibri" w:cs="Calibri"/>
          <w:lang w:eastAsia="fr-FR"/>
        </w:rPr>
      </w:pPr>
      <w:r w:rsidRPr="0046507A">
        <w:rPr>
          <w:rFonts w:ascii="Calibri" w:eastAsia="Times New Roman" w:hAnsi="Calibri" w:cs="Calibri"/>
          <w:iCs/>
          <w:sz w:val="20"/>
          <w:szCs w:val="20"/>
          <w:lang w:eastAsia="fr-FR"/>
        </w:rPr>
        <w:t> </w:t>
      </w:r>
    </w:p>
    <w:p w:rsidR="0046507A" w:rsidRPr="0046507A" w:rsidRDefault="0046507A" w:rsidP="0046507A">
      <w:pPr>
        <w:spacing w:after="0" w:line="240" w:lineRule="auto"/>
        <w:jc w:val="both"/>
        <w:rPr>
          <w:rFonts w:ascii="Calibri" w:eastAsia="Times New Roman" w:hAnsi="Calibri" w:cs="Calibri"/>
          <w:lang w:eastAsia="fr-FR"/>
        </w:rPr>
      </w:pPr>
      <w:r w:rsidRPr="0046507A">
        <w:rPr>
          <w:rFonts w:ascii="Calibri" w:eastAsia="Times New Roman" w:hAnsi="Calibri" w:cs="Calibri"/>
          <w:iCs/>
          <w:sz w:val="20"/>
          <w:szCs w:val="20"/>
          <w:lang w:eastAsia="fr-FR"/>
        </w:rPr>
        <w:t xml:space="preserve">Des arrhes correspondant à 30% des honoraires du guide seront </w:t>
      </w:r>
      <w:r w:rsidR="0006346D" w:rsidRPr="0046507A">
        <w:rPr>
          <w:rFonts w:ascii="Calibri" w:eastAsia="Times New Roman" w:hAnsi="Calibri" w:cs="Calibri"/>
          <w:iCs/>
          <w:sz w:val="20"/>
          <w:szCs w:val="20"/>
          <w:lang w:eastAsia="fr-FR"/>
        </w:rPr>
        <w:t>demandées</w:t>
      </w:r>
      <w:r w:rsidRPr="0046507A">
        <w:rPr>
          <w:rFonts w:ascii="Calibri" w:eastAsia="Times New Roman" w:hAnsi="Calibri" w:cs="Calibri"/>
          <w:iCs/>
          <w:sz w:val="20"/>
          <w:szCs w:val="20"/>
          <w:lang w:eastAsia="fr-FR"/>
        </w:rPr>
        <w:t xml:space="preserve"> afin de réserver les dates. Elles seront encaissées et déduites du prix de la prestation.</w:t>
      </w:r>
    </w:p>
    <w:p w:rsidR="0046507A" w:rsidRPr="0046507A" w:rsidRDefault="0046507A" w:rsidP="0046507A">
      <w:pPr>
        <w:spacing w:after="0" w:line="240" w:lineRule="auto"/>
        <w:jc w:val="both"/>
        <w:rPr>
          <w:rFonts w:ascii="Calibri" w:eastAsia="Times New Roman" w:hAnsi="Calibri" w:cs="Calibri"/>
          <w:lang w:eastAsia="fr-FR"/>
        </w:rPr>
      </w:pPr>
      <w:r w:rsidRPr="0046507A">
        <w:rPr>
          <w:rFonts w:ascii="Calibri" w:eastAsia="Times New Roman" w:hAnsi="Calibri" w:cs="Calibri"/>
          <w:iCs/>
          <w:sz w:val="20"/>
          <w:szCs w:val="20"/>
          <w:lang w:eastAsia="fr-FR"/>
        </w:rPr>
        <w:t> </w:t>
      </w:r>
    </w:p>
    <w:p w:rsidR="0046507A" w:rsidRPr="0046507A" w:rsidRDefault="0046507A" w:rsidP="0046507A">
      <w:pPr>
        <w:spacing w:after="0" w:line="240" w:lineRule="auto"/>
        <w:jc w:val="both"/>
        <w:rPr>
          <w:rFonts w:ascii="Calibri" w:eastAsia="Times New Roman" w:hAnsi="Calibri" w:cs="Calibri"/>
          <w:lang w:eastAsia="fr-FR"/>
        </w:rPr>
      </w:pPr>
      <w:r w:rsidRPr="0046507A">
        <w:rPr>
          <w:rFonts w:ascii="Calibri" w:eastAsia="Times New Roman" w:hAnsi="Calibri" w:cs="Calibri"/>
          <w:iCs/>
          <w:sz w:val="20"/>
          <w:szCs w:val="20"/>
          <w:lang w:eastAsia="fr-FR"/>
        </w:rPr>
        <w:t>En cas d'annulation de votre part :</w:t>
      </w:r>
    </w:p>
    <w:p w:rsidR="0046507A" w:rsidRPr="0046507A" w:rsidRDefault="0046507A" w:rsidP="0046507A">
      <w:pPr>
        <w:spacing w:after="0" w:line="240" w:lineRule="auto"/>
        <w:jc w:val="both"/>
        <w:rPr>
          <w:rFonts w:ascii="Calibri" w:eastAsia="Times New Roman" w:hAnsi="Calibri" w:cs="Calibri"/>
          <w:lang w:eastAsia="fr-FR"/>
        </w:rPr>
      </w:pPr>
      <w:r w:rsidRPr="0046507A">
        <w:rPr>
          <w:rFonts w:ascii="Calibri" w:eastAsia="Times New Roman" w:hAnsi="Calibri" w:cs="Calibri"/>
          <w:iCs/>
          <w:sz w:val="20"/>
          <w:szCs w:val="20"/>
          <w:lang w:eastAsia="fr-FR"/>
        </w:rPr>
        <w:t>- au-delà de 15 jours avant le début de la prestation : l'intégralité des arrhes vous sera remboursée.</w:t>
      </w:r>
    </w:p>
    <w:p w:rsidR="0046507A" w:rsidRPr="0046507A" w:rsidRDefault="0046507A" w:rsidP="0046507A">
      <w:pPr>
        <w:spacing w:after="0" w:line="240" w:lineRule="auto"/>
        <w:jc w:val="both"/>
        <w:rPr>
          <w:rFonts w:ascii="Calibri" w:eastAsia="Times New Roman" w:hAnsi="Calibri" w:cs="Calibri"/>
          <w:lang w:eastAsia="fr-FR"/>
        </w:rPr>
      </w:pPr>
      <w:r w:rsidRPr="0046507A">
        <w:rPr>
          <w:rFonts w:ascii="Calibri" w:eastAsia="Times New Roman" w:hAnsi="Calibri" w:cs="Calibri"/>
          <w:iCs/>
          <w:sz w:val="20"/>
          <w:szCs w:val="20"/>
          <w:lang w:eastAsia="fr-FR"/>
        </w:rPr>
        <w:t>- dans les 15 jours et au-delà de 48h avant le début de la prestation : les arrhes seront conservées.</w:t>
      </w:r>
    </w:p>
    <w:p w:rsidR="0046507A" w:rsidRPr="0046507A" w:rsidRDefault="0046507A" w:rsidP="0046507A">
      <w:pPr>
        <w:spacing w:after="0" w:line="240" w:lineRule="auto"/>
        <w:jc w:val="both"/>
        <w:rPr>
          <w:rFonts w:ascii="Calibri" w:eastAsia="Times New Roman" w:hAnsi="Calibri" w:cs="Calibri"/>
          <w:lang w:eastAsia="fr-FR"/>
        </w:rPr>
      </w:pPr>
      <w:r w:rsidRPr="0046507A">
        <w:rPr>
          <w:rFonts w:ascii="Calibri" w:eastAsia="Times New Roman" w:hAnsi="Calibri" w:cs="Calibri"/>
          <w:iCs/>
          <w:sz w:val="20"/>
          <w:szCs w:val="20"/>
          <w:lang w:eastAsia="fr-FR"/>
        </w:rPr>
        <w:t>- dans les 48h avant le début de la prestation : la totalité de la valeur de la prestation sera due.</w:t>
      </w:r>
    </w:p>
    <w:p w:rsidR="0046507A" w:rsidRPr="0046507A" w:rsidRDefault="0046507A" w:rsidP="0046507A">
      <w:pPr>
        <w:spacing w:after="0" w:line="240" w:lineRule="auto"/>
        <w:jc w:val="both"/>
        <w:rPr>
          <w:rFonts w:ascii="Calibri" w:eastAsia="Times New Roman" w:hAnsi="Calibri" w:cs="Calibri"/>
          <w:lang w:eastAsia="fr-FR"/>
        </w:rPr>
      </w:pPr>
      <w:r w:rsidRPr="0046507A">
        <w:rPr>
          <w:rFonts w:ascii="Calibri" w:eastAsia="Times New Roman" w:hAnsi="Calibri" w:cs="Calibri"/>
          <w:iCs/>
          <w:sz w:val="20"/>
          <w:szCs w:val="20"/>
          <w:lang w:eastAsia="fr-FR"/>
        </w:rPr>
        <w:lastRenderedPageBreak/>
        <w:t> </w:t>
      </w:r>
    </w:p>
    <w:p w:rsidR="0046507A" w:rsidRPr="0046507A" w:rsidRDefault="0046507A" w:rsidP="0046507A">
      <w:pPr>
        <w:spacing w:after="0" w:line="240" w:lineRule="auto"/>
        <w:jc w:val="both"/>
        <w:rPr>
          <w:rFonts w:ascii="Calibri" w:eastAsia="Times New Roman" w:hAnsi="Calibri" w:cs="Calibri"/>
          <w:lang w:eastAsia="fr-FR"/>
        </w:rPr>
      </w:pPr>
      <w:r w:rsidRPr="0046507A">
        <w:rPr>
          <w:rFonts w:ascii="Calibri" w:eastAsia="Times New Roman" w:hAnsi="Calibri" w:cs="Calibri"/>
          <w:iCs/>
          <w:sz w:val="20"/>
          <w:szCs w:val="20"/>
          <w:lang w:eastAsia="fr-FR"/>
        </w:rPr>
        <w:t>En cas de départ non confirmé (mauvaises conditions nivo/météo...), le guide vous proposera une ou plusieurs alternatives au choix ou, plus rarement, l'annulation complète de la sortie.</w:t>
      </w:r>
    </w:p>
    <w:p w:rsidR="0046507A" w:rsidRPr="0046507A" w:rsidRDefault="0046507A" w:rsidP="0046507A">
      <w:pPr>
        <w:spacing w:after="0" w:line="240" w:lineRule="auto"/>
        <w:jc w:val="both"/>
        <w:rPr>
          <w:rFonts w:ascii="Calibri" w:eastAsia="Times New Roman" w:hAnsi="Calibri" w:cs="Calibri"/>
          <w:lang w:eastAsia="fr-FR"/>
        </w:rPr>
      </w:pPr>
      <w:r w:rsidRPr="0046507A">
        <w:rPr>
          <w:rFonts w:ascii="Calibri" w:eastAsia="Times New Roman" w:hAnsi="Calibri" w:cs="Calibri"/>
          <w:iCs/>
          <w:sz w:val="20"/>
          <w:szCs w:val="20"/>
          <w:lang w:eastAsia="fr-FR"/>
        </w:rPr>
        <w:t> </w:t>
      </w:r>
    </w:p>
    <w:p w:rsidR="0046507A" w:rsidRPr="0046507A" w:rsidRDefault="0046507A" w:rsidP="0046507A">
      <w:pPr>
        <w:spacing w:after="0" w:line="240" w:lineRule="auto"/>
        <w:jc w:val="both"/>
        <w:rPr>
          <w:rFonts w:ascii="Calibri" w:eastAsia="Times New Roman" w:hAnsi="Calibri" w:cs="Calibri"/>
          <w:lang w:eastAsia="fr-FR"/>
        </w:rPr>
      </w:pPr>
      <w:r w:rsidRPr="0046507A">
        <w:rPr>
          <w:rFonts w:ascii="Calibri" w:eastAsia="Times New Roman" w:hAnsi="Calibri" w:cs="Calibri"/>
          <w:iCs/>
          <w:sz w:val="20"/>
          <w:szCs w:val="20"/>
          <w:lang w:eastAsia="fr-FR"/>
        </w:rPr>
        <w:t>En cas d'annulation de la part du guide, les arrhes vous seront restituées.</w:t>
      </w:r>
    </w:p>
    <w:p w:rsidR="0046507A" w:rsidRPr="0046507A" w:rsidRDefault="0046507A" w:rsidP="0046507A">
      <w:pPr>
        <w:spacing w:after="0" w:line="240" w:lineRule="auto"/>
        <w:jc w:val="both"/>
        <w:rPr>
          <w:rFonts w:ascii="Calibri" w:eastAsia="Times New Roman" w:hAnsi="Calibri" w:cs="Calibri"/>
          <w:lang w:eastAsia="fr-FR"/>
        </w:rPr>
      </w:pPr>
      <w:r w:rsidRPr="0046507A">
        <w:rPr>
          <w:rFonts w:ascii="Calibri" w:eastAsia="Times New Roman" w:hAnsi="Calibri" w:cs="Calibri"/>
          <w:iCs/>
          <w:sz w:val="20"/>
          <w:szCs w:val="20"/>
          <w:lang w:eastAsia="fr-FR"/>
        </w:rPr>
        <w:t> </w:t>
      </w:r>
    </w:p>
    <w:p w:rsidR="0046507A" w:rsidRDefault="0046507A" w:rsidP="0046507A">
      <w:pPr>
        <w:spacing w:after="0" w:line="240" w:lineRule="auto"/>
        <w:jc w:val="both"/>
        <w:rPr>
          <w:sz w:val="20"/>
        </w:rPr>
      </w:pPr>
      <w:r w:rsidRPr="0046507A">
        <w:rPr>
          <w:rFonts w:ascii="Calibri" w:eastAsia="Times New Roman" w:hAnsi="Calibri" w:cs="Calibri"/>
          <w:iCs/>
          <w:sz w:val="20"/>
          <w:szCs w:val="20"/>
          <w:lang w:eastAsia="fr-FR"/>
        </w:rPr>
        <w:t>Merci de noter que si la course est annulée ou déplacée le guide ne prend pas la responsabilité de tous les autres frais que les clients auraient engagés comme des billets d'avion, des réservations d'hébergement ou d'autres frais relatifs au voyage en dehors des honoraires du guide.</w:t>
      </w:r>
    </w:p>
    <w:p w:rsidR="0046507A" w:rsidRDefault="0046507A" w:rsidP="0046507A">
      <w:pPr>
        <w:spacing w:after="0" w:line="240" w:lineRule="auto"/>
        <w:jc w:val="both"/>
        <w:rPr>
          <w:sz w:val="20"/>
        </w:rPr>
      </w:pPr>
    </w:p>
    <w:p w:rsidR="00BA6729" w:rsidRDefault="00BA6729" w:rsidP="0046507A">
      <w:pPr>
        <w:spacing w:after="0" w:line="240" w:lineRule="auto"/>
        <w:ind w:left="360"/>
        <w:jc w:val="both"/>
        <w:rPr>
          <w:b/>
          <w:sz w:val="20"/>
        </w:rPr>
      </w:pPr>
    </w:p>
    <w:p w:rsidR="0046507A" w:rsidRDefault="0046507A" w:rsidP="00AF53B0">
      <w:pPr>
        <w:spacing w:after="0" w:line="240" w:lineRule="auto"/>
        <w:ind w:left="360" w:firstLine="348"/>
        <w:jc w:val="both"/>
        <w:rPr>
          <w:b/>
          <w:sz w:val="20"/>
        </w:rPr>
      </w:pPr>
      <w:r w:rsidRPr="0046507A">
        <w:rPr>
          <w:b/>
          <w:sz w:val="20"/>
        </w:rPr>
        <w:t>Matériel</w:t>
      </w:r>
    </w:p>
    <w:p w:rsidR="0046507A" w:rsidRDefault="0046507A" w:rsidP="0046507A">
      <w:pPr>
        <w:spacing w:after="0" w:line="240" w:lineRule="auto"/>
        <w:jc w:val="both"/>
        <w:rPr>
          <w:b/>
          <w:sz w:val="20"/>
        </w:rPr>
      </w:pPr>
    </w:p>
    <w:p w:rsidR="0046507A" w:rsidRPr="0046507A" w:rsidRDefault="0046507A" w:rsidP="0046507A">
      <w:pPr>
        <w:spacing w:after="0" w:line="240" w:lineRule="auto"/>
        <w:jc w:val="both"/>
        <w:rPr>
          <w:b/>
          <w:sz w:val="20"/>
        </w:rPr>
      </w:pPr>
      <w:r>
        <w:rPr>
          <w:sz w:val="20"/>
        </w:rPr>
        <w:t>L</w:t>
      </w:r>
      <w:r w:rsidRPr="0046507A">
        <w:rPr>
          <w:sz w:val="20"/>
        </w:rPr>
        <w:t xml:space="preserve">e matériel technique collectif est pris en charge par le guide (mousquetons, cordes, etc.). Ainsi que </w:t>
      </w:r>
      <w:r w:rsidR="006B0677">
        <w:rPr>
          <w:sz w:val="20"/>
        </w:rPr>
        <w:t xml:space="preserve">la </w:t>
      </w:r>
      <w:r w:rsidRPr="0046507A">
        <w:rPr>
          <w:sz w:val="20"/>
        </w:rPr>
        <w:t xml:space="preserve">pharmacie et </w:t>
      </w:r>
      <w:r w:rsidR="006B0677">
        <w:rPr>
          <w:sz w:val="20"/>
        </w:rPr>
        <w:t xml:space="preserve">le </w:t>
      </w:r>
      <w:r w:rsidRPr="0046507A">
        <w:rPr>
          <w:sz w:val="20"/>
        </w:rPr>
        <w:t xml:space="preserve">fond de sac </w:t>
      </w:r>
      <w:r w:rsidR="006B0677">
        <w:rPr>
          <w:sz w:val="20"/>
        </w:rPr>
        <w:t xml:space="preserve">secours/sécurité </w:t>
      </w:r>
      <w:r w:rsidRPr="0046507A">
        <w:rPr>
          <w:sz w:val="20"/>
        </w:rPr>
        <w:t>(carte, radio</w:t>
      </w:r>
      <w:r>
        <w:rPr>
          <w:sz w:val="20"/>
        </w:rPr>
        <w:t xml:space="preserve">, </w:t>
      </w:r>
      <w:r w:rsidRPr="0046507A">
        <w:rPr>
          <w:sz w:val="20"/>
        </w:rPr>
        <w:t>etc.)</w:t>
      </w:r>
    </w:p>
    <w:p w:rsidR="0046507A" w:rsidRPr="0046507A" w:rsidRDefault="0046507A" w:rsidP="0046507A">
      <w:pPr>
        <w:spacing w:after="0" w:line="240" w:lineRule="auto"/>
        <w:jc w:val="both"/>
        <w:rPr>
          <w:sz w:val="20"/>
        </w:rPr>
      </w:pPr>
    </w:p>
    <w:p w:rsidR="0046507A" w:rsidRPr="0046507A" w:rsidRDefault="0046507A" w:rsidP="0046507A">
      <w:pPr>
        <w:spacing w:after="0" w:line="240" w:lineRule="auto"/>
        <w:jc w:val="both"/>
        <w:rPr>
          <w:sz w:val="20"/>
        </w:rPr>
      </w:pPr>
      <w:r w:rsidRPr="0046507A">
        <w:rPr>
          <w:sz w:val="20"/>
        </w:rPr>
        <w:t xml:space="preserve">Concernant le matériel technique individuel, </w:t>
      </w:r>
      <w:r w:rsidR="00635052">
        <w:rPr>
          <w:sz w:val="20"/>
        </w:rPr>
        <w:t>un</w:t>
      </w:r>
      <w:r w:rsidRPr="0046507A">
        <w:rPr>
          <w:sz w:val="20"/>
        </w:rPr>
        <w:t xml:space="preserve"> prêt </w:t>
      </w:r>
      <w:r w:rsidR="00635052">
        <w:rPr>
          <w:sz w:val="20"/>
        </w:rPr>
        <w:t xml:space="preserve">est possible </w:t>
      </w:r>
      <w:r w:rsidRPr="0046507A">
        <w:rPr>
          <w:sz w:val="20"/>
        </w:rPr>
        <w:t>ou à défaut une mise en relation avec un magasin de location. En cas de prêt de matériel individuel, le client en est responsable et le guide se réserve le droit de facturer tout équipement perdu ou détérioré.</w:t>
      </w:r>
    </w:p>
    <w:p w:rsidR="0046507A" w:rsidRPr="0046507A" w:rsidRDefault="0046507A" w:rsidP="0046507A">
      <w:pPr>
        <w:spacing w:after="0" w:line="240" w:lineRule="auto"/>
        <w:jc w:val="both"/>
        <w:rPr>
          <w:sz w:val="20"/>
        </w:rPr>
      </w:pPr>
    </w:p>
    <w:p w:rsidR="0046507A" w:rsidRPr="0046507A" w:rsidRDefault="0046507A" w:rsidP="0046507A">
      <w:pPr>
        <w:spacing w:after="0" w:line="240" w:lineRule="auto"/>
        <w:jc w:val="both"/>
        <w:rPr>
          <w:sz w:val="20"/>
        </w:rPr>
      </w:pPr>
      <w:r w:rsidRPr="0046507A">
        <w:rPr>
          <w:sz w:val="20"/>
        </w:rPr>
        <w:t>Le guide décline toute responsabilité pour des biens du client perdus ou endommagés pendant le séjour.</w:t>
      </w:r>
    </w:p>
    <w:p w:rsidR="0046507A" w:rsidRPr="0046507A" w:rsidRDefault="0046507A" w:rsidP="0046507A">
      <w:pPr>
        <w:spacing w:after="0" w:line="240" w:lineRule="auto"/>
        <w:jc w:val="both"/>
        <w:rPr>
          <w:sz w:val="20"/>
        </w:rPr>
      </w:pPr>
    </w:p>
    <w:p w:rsidR="0046507A" w:rsidRDefault="0046507A" w:rsidP="0046507A">
      <w:pPr>
        <w:spacing w:after="0" w:line="240" w:lineRule="auto"/>
        <w:jc w:val="both"/>
        <w:rPr>
          <w:sz w:val="20"/>
        </w:rPr>
      </w:pPr>
      <w:r w:rsidRPr="0046507A">
        <w:rPr>
          <w:sz w:val="20"/>
        </w:rPr>
        <w:t>En ce qui concerne les vêtements et accessoires, l</w:t>
      </w:r>
      <w:r w:rsidR="00635052">
        <w:rPr>
          <w:sz w:val="20"/>
        </w:rPr>
        <w:t>es</w:t>
      </w:r>
      <w:r w:rsidRPr="0046507A">
        <w:rPr>
          <w:sz w:val="20"/>
        </w:rPr>
        <w:t xml:space="preserve"> liste</w:t>
      </w:r>
      <w:r w:rsidR="00635052">
        <w:rPr>
          <w:sz w:val="20"/>
        </w:rPr>
        <w:t>s sont</w:t>
      </w:r>
      <w:r w:rsidRPr="0046507A">
        <w:rPr>
          <w:sz w:val="20"/>
        </w:rPr>
        <w:t xml:space="preserve"> indicative</w:t>
      </w:r>
      <w:r w:rsidR="00635052">
        <w:rPr>
          <w:sz w:val="20"/>
        </w:rPr>
        <w:t>s</w:t>
      </w:r>
      <w:r w:rsidRPr="0046507A">
        <w:rPr>
          <w:sz w:val="20"/>
        </w:rPr>
        <w:t>, non exhaustive</w:t>
      </w:r>
      <w:r w:rsidR="00635052">
        <w:rPr>
          <w:sz w:val="20"/>
        </w:rPr>
        <w:t>s</w:t>
      </w:r>
      <w:r w:rsidRPr="0046507A">
        <w:rPr>
          <w:sz w:val="20"/>
        </w:rPr>
        <w:t>, à adapter selon ses préférences</w:t>
      </w:r>
      <w:r w:rsidR="00635052">
        <w:rPr>
          <w:sz w:val="20"/>
        </w:rPr>
        <w:t xml:space="preserve"> et habitudes</w:t>
      </w:r>
      <w:r w:rsidRPr="0046507A">
        <w:rPr>
          <w:sz w:val="20"/>
        </w:rPr>
        <w:t>.</w:t>
      </w:r>
    </w:p>
    <w:p w:rsidR="00BA6729" w:rsidRDefault="00BA6729" w:rsidP="0046507A">
      <w:pPr>
        <w:spacing w:after="0" w:line="240" w:lineRule="auto"/>
        <w:jc w:val="both"/>
        <w:rPr>
          <w:sz w:val="20"/>
        </w:rPr>
      </w:pPr>
    </w:p>
    <w:p w:rsidR="00BA6729" w:rsidRDefault="00BA6729" w:rsidP="00BA6729">
      <w:pPr>
        <w:spacing w:after="0" w:line="240" w:lineRule="auto"/>
        <w:jc w:val="both"/>
        <w:rPr>
          <w:sz w:val="20"/>
        </w:rPr>
      </w:pPr>
    </w:p>
    <w:p w:rsidR="00AF53B0" w:rsidRPr="00AF53B0" w:rsidRDefault="00AF53B0" w:rsidP="00AF53B0">
      <w:pPr>
        <w:spacing w:after="0" w:line="240" w:lineRule="auto"/>
        <w:ind w:firstLine="708"/>
        <w:jc w:val="both"/>
        <w:rPr>
          <w:b/>
          <w:sz w:val="20"/>
        </w:rPr>
      </w:pPr>
      <w:r w:rsidRPr="00AF53B0">
        <w:rPr>
          <w:b/>
          <w:sz w:val="20"/>
        </w:rPr>
        <w:t>Validation</w:t>
      </w:r>
    </w:p>
    <w:p w:rsidR="00BA6729" w:rsidRDefault="00BA6729" w:rsidP="00BA6729">
      <w:pPr>
        <w:spacing w:after="0" w:line="240" w:lineRule="auto"/>
        <w:jc w:val="both"/>
        <w:rPr>
          <w:b/>
          <w:sz w:val="20"/>
        </w:rPr>
      </w:pPr>
    </w:p>
    <w:p w:rsidR="00BA6729" w:rsidRDefault="00AF53B0" w:rsidP="0046507A">
      <w:pPr>
        <w:spacing w:after="0" w:line="240" w:lineRule="auto"/>
        <w:jc w:val="both"/>
        <w:rPr>
          <w:sz w:val="20"/>
        </w:rPr>
      </w:pPr>
      <w:r w:rsidRPr="001E666D">
        <w:rPr>
          <w:rFonts w:cstheme="minorHAnsi"/>
          <w:sz w:val="40"/>
        </w:rPr>
        <w:t>□</w:t>
      </w:r>
      <w:r w:rsidR="001E666D">
        <w:rPr>
          <w:sz w:val="20"/>
        </w:rPr>
        <w:t xml:space="preserve">   </w:t>
      </w:r>
      <w:r>
        <w:rPr>
          <w:sz w:val="20"/>
        </w:rPr>
        <w:t>J</w:t>
      </w:r>
      <w:r w:rsidRPr="00AF53B0">
        <w:rPr>
          <w:sz w:val="20"/>
        </w:rPr>
        <w:t>’ai lu et valide les Conditions Générales de Vente de Guides06</w:t>
      </w:r>
      <w:r>
        <w:rPr>
          <w:sz w:val="20"/>
        </w:rPr>
        <w:t>.</w:t>
      </w:r>
    </w:p>
    <w:p w:rsidR="001E666D" w:rsidRDefault="001E666D" w:rsidP="0046507A">
      <w:pPr>
        <w:spacing w:after="0" w:line="240" w:lineRule="auto"/>
        <w:jc w:val="both"/>
        <w:rPr>
          <w:sz w:val="20"/>
        </w:rPr>
      </w:pPr>
    </w:p>
    <w:tbl>
      <w:tblPr>
        <w:tblStyle w:val="Grilledutableau"/>
        <w:tblW w:w="0" w:type="auto"/>
        <w:tblLook w:val="04A0" w:firstRow="1" w:lastRow="0" w:firstColumn="1" w:lastColumn="0" w:noHBand="0" w:noVBand="1"/>
      </w:tblPr>
      <w:tblGrid>
        <w:gridCol w:w="1696"/>
        <w:gridCol w:w="3544"/>
      </w:tblGrid>
      <w:tr w:rsidR="001E666D" w:rsidTr="001E666D">
        <w:tc>
          <w:tcPr>
            <w:tcW w:w="1696" w:type="dxa"/>
          </w:tcPr>
          <w:p w:rsidR="001E666D" w:rsidRPr="001E666D" w:rsidRDefault="001E666D" w:rsidP="001E666D">
            <w:pPr>
              <w:jc w:val="both"/>
              <w:rPr>
                <w:i/>
                <w:sz w:val="20"/>
              </w:rPr>
            </w:pPr>
          </w:p>
          <w:p w:rsidR="001E666D" w:rsidRPr="001E666D" w:rsidRDefault="001E666D" w:rsidP="001E666D">
            <w:pPr>
              <w:ind w:left="171"/>
              <w:jc w:val="both"/>
              <w:rPr>
                <w:i/>
                <w:sz w:val="20"/>
              </w:rPr>
            </w:pPr>
            <w:r w:rsidRPr="001E666D">
              <w:rPr>
                <w:i/>
                <w:sz w:val="20"/>
              </w:rPr>
              <w:t>Nom</w:t>
            </w:r>
          </w:p>
          <w:p w:rsidR="001E666D" w:rsidRPr="001E666D" w:rsidRDefault="001E666D" w:rsidP="0046507A">
            <w:pPr>
              <w:jc w:val="both"/>
              <w:rPr>
                <w:i/>
                <w:sz w:val="20"/>
              </w:rPr>
            </w:pPr>
          </w:p>
        </w:tc>
        <w:tc>
          <w:tcPr>
            <w:tcW w:w="3544" w:type="dxa"/>
          </w:tcPr>
          <w:p w:rsidR="001E666D" w:rsidRDefault="001E666D" w:rsidP="0046507A">
            <w:pPr>
              <w:jc w:val="both"/>
              <w:rPr>
                <w:sz w:val="20"/>
              </w:rPr>
            </w:pPr>
          </w:p>
        </w:tc>
      </w:tr>
      <w:tr w:rsidR="001E666D" w:rsidTr="001E666D">
        <w:tc>
          <w:tcPr>
            <w:tcW w:w="1696" w:type="dxa"/>
          </w:tcPr>
          <w:p w:rsidR="001E666D" w:rsidRPr="001E666D" w:rsidRDefault="001E666D" w:rsidP="001E666D">
            <w:pPr>
              <w:jc w:val="both"/>
              <w:rPr>
                <w:i/>
                <w:sz w:val="20"/>
              </w:rPr>
            </w:pPr>
          </w:p>
          <w:p w:rsidR="001E666D" w:rsidRPr="001E666D" w:rsidRDefault="001E666D" w:rsidP="001E666D">
            <w:pPr>
              <w:ind w:left="171"/>
              <w:jc w:val="both"/>
              <w:rPr>
                <w:i/>
                <w:sz w:val="20"/>
              </w:rPr>
            </w:pPr>
            <w:r w:rsidRPr="001E666D">
              <w:rPr>
                <w:i/>
                <w:sz w:val="20"/>
              </w:rPr>
              <w:t>Prénom</w:t>
            </w:r>
          </w:p>
          <w:p w:rsidR="001E666D" w:rsidRPr="001E666D" w:rsidRDefault="001E666D" w:rsidP="0046507A">
            <w:pPr>
              <w:jc w:val="both"/>
              <w:rPr>
                <w:i/>
                <w:sz w:val="20"/>
              </w:rPr>
            </w:pPr>
          </w:p>
        </w:tc>
        <w:tc>
          <w:tcPr>
            <w:tcW w:w="3544" w:type="dxa"/>
          </w:tcPr>
          <w:p w:rsidR="001E666D" w:rsidRDefault="001E666D" w:rsidP="0046507A">
            <w:pPr>
              <w:jc w:val="both"/>
              <w:rPr>
                <w:sz w:val="20"/>
              </w:rPr>
            </w:pPr>
          </w:p>
        </w:tc>
      </w:tr>
      <w:tr w:rsidR="001E666D" w:rsidTr="001E666D">
        <w:tc>
          <w:tcPr>
            <w:tcW w:w="1696" w:type="dxa"/>
          </w:tcPr>
          <w:p w:rsidR="001E666D" w:rsidRPr="001E666D" w:rsidRDefault="001E666D" w:rsidP="001E666D">
            <w:pPr>
              <w:jc w:val="both"/>
              <w:rPr>
                <w:i/>
                <w:sz w:val="20"/>
              </w:rPr>
            </w:pPr>
          </w:p>
          <w:p w:rsidR="001E666D" w:rsidRPr="001E666D" w:rsidRDefault="001E666D" w:rsidP="001E666D">
            <w:pPr>
              <w:ind w:left="171"/>
              <w:jc w:val="both"/>
              <w:rPr>
                <w:i/>
                <w:sz w:val="20"/>
              </w:rPr>
            </w:pPr>
            <w:r w:rsidRPr="001E666D">
              <w:rPr>
                <w:i/>
                <w:sz w:val="20"/>
              </w:rPr>
              <w:t>Date</w:t>
            </w:r>
          </w:p>
          <w:p w:rsidR="001E666D" w:rsidRPr="001E666D" w:rsidRDefault="001E666D" w:rsidP="0046507A">
            <w:pPr>
              <w:jc w:val="both"/>
              <w:rPr>
                <w:i/>
                <w:sz w:val="20"/>
              </w:rPr>
            </w:pPr>
          </w:p>
        </w:tc>
        <w:tc>
          <w:tcPr>
            <w:tcW w:w="3544" w:type="dxa"/>
          </w:tcPr>
          <w:p w:rsidR="001E666D" w:rsidRDefault="001E666D" w:rsidP="0046507A">
            <w:pPr>
              <w:jc w:val="both"/>
              <w:rPr>
                <w:sz w:val="20"/>
              </w:rPr>
            </w:pPr>
          </w:p>
        </w:tc>
      </w:tr>
    </w:tbl>
    <w:p w:rsidR="001E666D" w:rsidRDefault="001E666D" w:rsidP="0046507A">
      <w:pPr>
        <w:spacing w:after="0" w:line="240" w:lineRule="auto"/>
        <w:jc w:val="both"/>
        <w:rPr>
          <w:sz w:val="20"/>
        </w:rPr>
      </w:pPr>
    </w:p>
    <w:p w:rsidR="001E666D" w:rsidRDefault="001E666D" w:rsidP="0046507A">
      <w:pPr>
        <w:spacing w:after="0" w:line="240" w:lineRule="auto"/>
        <w:jc w:val="both"/>
        <w:rPr>
          <w:sz w:val="20"/>
        </w:rPr>
      </w:pPr>
    </w:p>
    <w:p w:rsidR="00AF53B0" w:rsidRDefault="00AF53B0" w:rsidP="0046507A">
      <w:pPr>
        <w:spacing w:after="0" w:line="240" w:lineRule="auto"/>
        <w:jc w:val="both"/>
        <w:rPr>
          <w:sz w:val="20"/>
        </w:rPr>
      </w:pPr>
    </w:p>
    <w:p w:rsidR="00AF53B0" w:rsidRPr="0046507A" w:rsidRDefault="00AF53B0" w:rsidP="0046507A">
      <w:pPr>
        <w:spacing w:after="0" w:line="240" w:lineRule="auto"/>
        <w:jc w:val="both"/>
        <w:rPr>
          <w:sz w:val="20"/>
        </w:rPr>
      </w:pPr>
    </w:p>
    <w:sectPr w:rsidR="00AF53B0" w:rsidRPr="0046507A" w:rsidSect="00635052">
      <w:footerReference w:type="default" r:id="rId11"/>
      <w:pgSz w:w="11906" w:h="16838"/>
      <w:pgMar w:top="1134" w:right="1700" w:bottom="1985" w:left="1701" w:header="708" w:footer="7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443" w:rsidRDefault="00421443" w:rsidP="0006346D">
      <w:pPr>
        <w:spacing w:after="0" w:line="240" w:lineRule="auto"/>
      </w:pPr>
      <w:r>
        <w:separator/>
      </w:r>
    </w:p>
  </w:endnote>
  <w:endnote w:type="continuationSeparator" w:id="0">
    <w:p w:rsidR="00421443" w:rsidRDefault="00421443" w:rsidP="00063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rPr>
      <w:id w:val="-1200003449"/>
      <w:docPartObj>
        <w:docPartGallery w:val="Page Numbers (Bottom of Page)"/>
        <w:docPartUnique/>
      </w:docPartObj>
    </w:sdtPr>
    <w:sdtEndPr>
      <w:rPr>
        <w:color w:val="7F7F7F" w:themeColor="background1" w:themeShade="7F"/>
        <w:spacing w:val="60"/>
      </w:rPr>
    </w:sdtEndPr>
    <w:sdtContent>
      <w:p w:rsidR="0006346D" w:rsidRPr="000403CB" w:rsidRDefault="0006346D" w:rsidP="0006346D">
        <w:pPr>
          <w:pStyle w:val="Pieddepage"/>
          <w:pBdr>
            <w:top w:val="single" w:sz="4" w:space="1" w:color="D9D9D9" w:themeColor="background1" w:themeShade="D9"/>
          </w:pBdr>
          <w:rPr>
            <w:b/>
            <w:bCs/>
            <w:sz w:val="18"/>
          </w:rPr>
        </w:pPr>
        <w:r>
          <w:rPr>
            <w:noProof/>
            <w:lang w:eastAsia="fr-FR"/>
          </w:rPr>
          <w:drawing>
            <wp:anchor distT="0" distB="0" distL="114300" distR="114300" simplePos="0" relativeHeight="251659264" behindDoc="0" locked="0" layoutInCell="1" allowOverlap="1" wp14:anchorId="232ED04A" wp14:editId="55F96EF6">
              <wp:simplePos x="0" y="0"/>
              <wp:positionH relativeFrom="column">
                <wp:posOffset>-11653</wp:posOffset>
              </wp:positionH>
              <wp:positionV relativeFrom="paragraph">
                <wp:posOffset>34290</wp:posOffset>
              </wp:positionV>
              <wp:extent cx="878774" cy="369251"/>
              <wp:effectExtent l="0" t="0" r="0" b="0"/>
              <wp:wrapNone/>
              <wp:docPr id="22" name="Image 22" descr="grandescourses-guide – MA PASSION: PARTAGER DE GRANDS MOMENTS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andescourses-guide – MA PASSION: PARTAGER DE GRANDS MOMENTS D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774" cy="369251"/>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7F7F7F" w:themeColor="background1" w:themeShade="7F"/>
            <w:spacing w:val="60"/>
            <w:sz w:val="18"/>
          </w:rPr>
          <w:tab/>
        </w:r>
        <w:r w:rsidR="00BA6729" w:rsidRPr="00635052">
          <w:rPr>
            <w:rStyle w:val="Lienhypertexte"/>
            <w:color w:val="000000" w:themeColor="text1"/>
            <w:spacing w:val="60"/>
            <w:sz w:val="18"/>
            <w:u w:val="none"/>
          </w:rPr>
          <w:t>06 30 92 44 72</w:t>
        </w:r>
        <w:hyperlink r:id="rId2" w:history="1"/>
        <w:r w:rsidRPr="00635052">
          <w:rPr>
            <w:color w:val="000000" w:themeColor="text1"/>
            <w:spacing w:val="60"/>
            <w:sz w:val="18"/>
          </w:rPr>
          <w:t xml:space="preserve"> </w:t>
        </w:r>
        <w:r>
          <w:rPr>
            <w:color w:val="7F7F7F" w:themeColor="background1" w:themeShade="7F"/>
            <w:spacing w:val="60"/>
            <w:sz w:val="18"/>
          </w:rPr>
          <w:tab/>
        </w:r>
      </w:p>
    </w:sdtContent>
  </w:sdt>
  <w:p w:rsidR="00635052" w:rsidRDefault="0006346D" w:rsidP="0006346D">
    <w:pPr>
      <w:pStyle w:val="Pieddepage"/>
      <w:pBdr>
        <w:top w:val="single" w:sz="4" w:space="1" w:color="D9D9D9" w:themeColor="background1" w:themeShade="D9"/>
      </w:pBdr>
    </w:pPr>
    <w:r>
      <w:tab/>
    </w:r>
    <w:hyperlink r:id="rId3" w:history="1">
      <w:r w:rsidR="00635052" w:rsidRPr="00635052">
        <w:rPr>
          <w:rStyle w:val="Lienhypertexte"/>
          <w:spacing w:val="60"/>
          <w:sz w:val="18"/>
        </w:rPr>
        <w:t>contact@guides06.com</w:t>
      </w:r>
    </w:hyperlink>
    <w:r w:rsidR="00635052">
      <w:tab/>
    </w:r>
    <w:r w:rsidR="00635052" w:rsidRPr="000403CB">
      <w:rPr>
        <w:sz w:val="18"/>
      </w:rPr>
      <w:fldChar w:fldCharType="begin"/>
    </w:r>
    <w:r w:rsidR="00635052" w:rsidRPr="000403CB">
      <w:rPr>
        <w:sz w:val="18"/>
      </w:rPr>
      <w:instrText>PAGE   \* MERGEFORMAT</w:instrText>
    </w:r>
    <w:r w:rsidR="00635052" w:rsidRPr="000403CB">
      <w:rPr>
        <w:sz w:val="18"/>
      </w:rPr>
      <w:fldChar w:fldCharType="separate"/>
    </w:r>
    <w:r w:rsidR="0078238F" w:rsidRPr="0078238F">
      <w:rPr>
        <w:b/>
        <w:bCs/>
        <w:noProof/>
        <w:sz w:val="18"/>
      </w:rPr>
      <w:t>3</w:t>
    </w:r>
    <w:r w:rsidR="00635052" w:rsidRPr="000403CB">
      <w:rPr>
        <w:b/>
        <w:bCs/>
        <w:sz w:val="18"/>
      </w:rPr>
      <w:fldChar w:fldCharType="end"/>
    </w:r>
    <w:r w:rsidR="00635052" w:rsidRPr="000403CB">
      <w:rPr>
        <w:b/>
        <w:bCs/>
        <w:sz w:val="18"/>
      </w:rPr>
      <w:t xml:space="preserve"> | </w:t>
    </w:r>
    <w:r w:rsidR="00635052" w:rsidRPr="000403CB">
      <w:rPr>
        <w:color w:val="7F7F7F" w:themeColor="background1" w:themeShade="7F"/>
        <w:spacing w:val="60"/>
        <w:sz w:val="18"/>
      </w:rPr>
      <w:t>Page</w:t>
    </w:r>
  </w:p>
  <w:p w:rsidR="0006346D" w:rsidRPr="0006346D" w:rsidRDefault="00635052" w:rsidP="0006346D">
    <w:pPr>
      <w:pStyle w:val="Pieddepage"/>
      <w:pBdr>
        <w:top w:val="single" w:sz="4" w:space="1" w:color="D9D9D9" w:themeColor="background1" w:themeShade="D9"/>
      </w:pBdr>
      <w:rPr>
        <w:color w:val="7F7F7F" w:themeColor="background1" w:themeShade="7F"/>
        <w:spacing w:val="60"/>
        <w:sz w:val="18"/>
      </w:rPr>
    </w:pPr>
    <w:r>
      <w:tab/>
    </w:r>
    <w:hyperlink r:id="rId4" w:history="1">
      <w:r w:rsidR="00BA6729" w:rsidRPr="006866A6">
        <w:rPr>
          <w:rStyle w:val="Lienhypertexte"/>
          <w:spacing w:val="60"/>
          <w:sz w:val="18"/>
        </w:rPr>
        <w:t>www.guides06.com</w:t>
      </w:r>
    </w:hyperlink>
    <w:r w:rsidR="0006346D">
      <w:rPr>
        <w:color w:val="7F7F7F" w:themeColor="background1" w:themeShade="7F"/>
        <w:spacing w:val="60"/>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443" w:rsidRDefault="00421443" w:rsidP="0006346D">
      <w:pPr>
        <w:spacing w:after="0" w:line="240" w:lineRule="auto"/>
      </w:pPr>
      <w:r>
        <w:separator/>
      </w:r>
    </w:p>
  </w:footnote>
  <w:footnote w:type="continuationSeparator" w:id="0">
    <w:p w:rsidR="00421443" w:rsidRDefault="00421443" w:rsidP="000634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7D4FF0"/>
    <w:multiLevelType w:val="hybridMultilevel"/>
    <w:tmpl w:val="30242E1C"/>
    <w:lvl w:ilvl="0" w:tplc="A46AFDD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D5F32D0"/>
    <w:multiLevelType w:val="hybridMultilevel"/>
    <w:tmpl w:val="A76A1722"/>
    <w:lvl w:ilvl="0" w:tplc="4982718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A7F32CF"/>
    <w:multiLevelType w:val="hybridMultilevel"/>
    <w:tmpl w:val="E5F8ED94"/>
    <w:lvl w:ilvl="0" w:tplc="C75247F8">
      <w:start w:val="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DFE"/>
    <w:rsid w:val="00042B31"/>
    <w:rsid w:val="0006346D"/>
    <w:rsid w:val="00191270"/>
    <w:rsid w:val="001E666D"/>
    <w:rsid w:val="00221E68"/>
    <w:rsid w:val="002D3E87"/>
    <w:rsid w:val="00314084"/>
    <w:rsid w:val="00421443"/>
    <w:rsid w:val="0046507A"/>
    <w:rsid w:val="004F2C2D"/>
    <w:rsid w:val="00533AB8"/>
    <w:rsid w:val="00616DFE"/>
    <w:rsid w:val="00635052"/>
    <w:rsid w:val="006B0677"/>
    <w:rsid w:val="007429BE"/>
    <w:rsid w:val="0078238F"/>
    <w:rsid w:val="00A47DB4"/>
    <w:rsid w:val="00AF53B0"/>
    <w:rsid w:val="00BA6729"/>
    <w:rsid w:val="00DE773C"/>
    <w:rsid w:val="00E84A84"/>
    <w:rsid w:val="00F17E35"/>
    <w:rsid w:val="00F308E8"/>
    <w:rsid w:val="00F465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B88451F-22CE-4ED0-8002-786C1DEA1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0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6507A"/>
    <w:pPr>
      <w:ind w:left="720"/>
      <w:contextualSpacing/>
    </w:pPr>
  </w:style>
  <w:style w:type="character" w:styleId="Lienhypertexte">
    <w:name w:val="Hyperlink"/>
    <w:basedOn w:val="Policepardfaut"/>
    <w:uiPriority w:val="99"/>
    <w:unhideWhenUsed/>
    <w:rsid w:val="0046507A"/>
    <w:rPr>
      <w:color w:val="0000FF"/>
      <w:u w:val="single"/>
    </w:rPr>
  </w:style>
  <w:style w:type="paragraph" w:styleId="En-tte">
    <w:name w:val="header"/>
    <w:basedOn w:val="Normal"/>
    <w:link w:val="En-tteCar"/>
    <w:uiPriority w:val="99"/>
    <w:unhideWhenUsed/>
    <w:rsid w:val="0006346D"/>
    <w:pPr>
      <w:tabs>
        <w:tab w:val="center" w:pos="4536"/>
        <w:tab w:val="right" w:pos="9072"/>
      </w:tabs>
      <w:spacing w:after="0" w:line="240" w:lineRule="auto"/>
    </w:pPr>
  </w:style>
  <w:style w:type="character" w:customStyle="1" w:styleId="En-tteCar">
    <w:name w:val="En-tête Car"/>
    <w:basedOn w:val="Policepardfaut"/>
    <w:link w:val="En-tte"/>
    <w:uiPriority w:val="99"/>
    <w:rsid w:val="0006346D"/>
  </w:style>
  <w:style w:type="paragraph" w:styleId="Pieddepage">
    <w:name w:val="footer"/>
    <w:basedOn w:val="Normal"/>
    <w:link w:val="PieddepageCar"/>
    <w:uiPriority w:val="99"/>
    <w:unhideWhenUsed/>
    <w:rsid w:val="0006346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6346D"/>
  </w:style>
  <w:style w:type="paragraph" w:styleId="NormalWeb">
    <w:name w:val="Normal (Web)"/>
    <w:basedOn w:val="Normal"/>
    <w:uiPriority w:val="99"/>
    <w:unhideWhenUsed/>
    <w:rsid w:val="0006346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BA6729"/>
    <w:rPr>
      <w:i/>
      <w:iCs/>
    </w:rPr>
  </w:style>
  <w:style w:type="character" w:styleId="lev">
    <w:name w:val="Strong"/>
    <w:basedOn w:val="Policepardfaut"/>
    <w:uiPriority w:val="22"/>
    <w:qFormat/>
    <w:rsid w:val="00BA6729"/>
    <w:rPr>
      <w:b/>
      <w:bCs/>
    </w:rPr>
  </w:style>
  <w:style w:type="character" w:styleId="Lienhypertextesuivivisit">
    <w:name w:val="FollowedHyperlink"/>
    <w:basedOn w:val="Policepardfaut"/>
    <w:uiPriority w:val="99"/>
    <w:semiHidden/>
    <w:unhideWhenUsed/>
    <w:rsid w:val="00DE773C"/>
    <w:rPr>
      <w:color w:val="954F72" w:themeColor="followedHyperlink"/>
      <w:u w:val="single"/>
    </w:rPr>
  </w:style>
  <w:style w:type="table" w:styleId="Grilledutableau">
    <w:name w:val="Table Grid"/>
    <w:basedOn w:val="TableauNormal"/>
    <w:uiPriority w:val="39"/>
    <w:rsid w:val="001E6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57646">
      <w:bodyDiv w:val="1"/>
      <w:marLeft w:val="0"/>
      <w:marRight w:val="0"/>
      <w:marTop w:val="0"/>
      <w:marBottom w:val="0"/>
      <w:divBdr>
        <w:top w:val="none" w:sz="0" w:space="0" w:color="auto"/>
        <w:left w:val="none" w:sz="0" w:space="0" w:color="auto"/>
        <w:bottom w:val="none" w:sz="0" w:space="0" w:color="auto"/>
        <w:right w:val="none" w:sz="0" w:space="0" w:color="auto"/>
      </w:divBdr>
      <w:divsChild>
        <w:div w:id="353730037">
          <w:marLeft w:val="0"/>
          <w:marRight w:val="0"/>
          <w:marTop w:val="0"/>
          <w:marBottom w:val="0"/>
          <w:divBdr>
            <w:top w:val="none" w:sz="0" w:space="0" w:color="auto"/>
            <w:left w:val="none" w:sz="0" w:space="0" w:color="auto"/>
            <w:bottom w:val="none" w:sz="0" w:space="0" w:color="auto"/>
            <w:right w:val="none" w:sz="0" w:space="0" w:color="auto"/>
          </w:divBdr>
          <w:divsChild>
            <w:div w:id="518662744">
              <w:marLeft w:val="0"/>
              <w:marRight w:val="0"/>
              <w:marTop w:val="0"/>
              <w:marBottom w:val="0"/>
              <w:divBdr>
                <w:top w:val="none" w:sz="0" w:space="0" w:color="auto"/>
                <w:left w:val="none" w:sz="0" w:space="0" w:color="auto"/>
                <w:bottom w:val="none" w:sz="0" w:space="0" w:color="auto"/>
                <w:right w:val="none" w:sz="0" w:space="0" w:color="auto"/>
              </w:divBdr>
            </w:div>
          </w:divsChild>
        </w:div>
        <w:div w:id="1886720387">
          <w:marLeft w:val="0"/>
          <w:marRight w:val="0"/>
          <w:marTop w:val="0"/>
          <w:marBottom w:val="0"/>
          <w:divBdr>
            <w:top w:val="none" w:sz="0" w:space="0" w:color="auto"/>
            <w:left w:val="none" w:sz="0" w:space="0" w:color="auto"/>
            <w:bottom w:val="none" w:sz="0" w:space="0" w:color="auto"/>
            <w:right w:val="none" w:sz="0" w:space="0" w:color="auto"/>
          </w:divBdr>
          <w:divsChild>
            <w:div w:id="1319768368">
              <w:marLeft w:val="0"/>
              <w:marRight w:val="0"/>
              <w:marTop w:val="0"/>
              <w:marBottom w:val="0"/>
              <w:divBdr>
                <w:top w:val="none" w:sz="0" w:space="0" w:color="auto"/>
                <w:left w:val="none" w:sz="0" w:space="0" w:color="auto"/>
                <w:bottom w:val="none" w:sz="0" w:space="0" w:color="auto"/>
                <w:right w:val="none" w:sz="0" w:space="0" w:color="auto"/>
              </w:divBdr>
            </w:div>
          </w:divsChild>
        </w:div>
        <w:div w:id="1239748095">
          <w:marLeft w:val="0"/>
          <w:marRight w:val="0"/>
          <w:marTop w:val="0"/>
          <w:marBottom w:val="0"/>
          <w:divBdr>
            <w:top w:val="none" w:sz="0" w:space="0" w:color="auto"/>
            <w:left w:val="none" w:sz="0" w:space="0" w:color="auto"/>
            <w:bottom w:val="none" w:sz="0" w:space="0" w:color="auto"/>
            <w:right w:val="none" w:sz="0" w:space="0" w:color="auto"/>
          </w:divBdr>
          <w:divsChild>
            <w:div w:id="1419399579">
              <w:marLeft w:val="0"/>
              <w:marRight w:val="0"/>
              <w:marTop w:val="0"/>
              <w:marBottom w:val="0"/>
              <w:divBdr>
                <w:top w:val="none" w:sz="0" w:space="0" w:color="auto"/>
                <w:left w:val="none" w:sz="0" w:space="0" w:color="auto"/>
                <w:bottom w:val="none" w:sz="0" w:space="0" w:color="auto"/>
                <w:right w:val="none" w:sz="0" w:space="0" w:color="auto"/>
              </w:divBdr>
            </w:div>
          </w:divsChild>
        </w:div>
        <w:div w:id="1048410427">
          <w:marLeft w:val="0"/>
          <w:marRight w:val="0"/>
          <w:marTop w:val="0"/>
          <w:marBottom w:val="0"/>
          <w:divBdr>
            <w:top w:val="none" w:sz="0" w:space="0" w:color="auto"/>
            <w:left w:val="none" w:sz="0" w:space="0" w:color="auto"/>
            <w:bottom w:val="none" w:sz="0" w:space="0" w:color="auto"/>
            <w:right w:val="none" w:sz="0" w:space="0" w:color="auto"/>
          </w:divBdr>
          <w:divsChild>
            <w:div w:id="1924029445">
              <w:marLeft w:val="0"/>
              <w:marRight w:val="0"/>
              <w:marTop w:val="0"/>
              <w:marBottom w:val="0"/>
              <w:divBdr>
                <w:top w:val="none" w:sz="0" w:space="0" w:color="auto"/>
                <w:left w:val="none" w:sz="0" w:space="0" w:color="auto"/>
                <w:bottom w:val="none" w:sz="0" w:space="0" w:color="auto"/>
                <w:right w:val="none" w:sz="0" w:space="0" w:color="auto"/>
              </w:divBdr>
            </w:div>
          </w:divsChild>
        </w:div>
        <w:div w:id="650793771">
          <w:marLeft w:val="0"/>
          <w:marRight w:val="0"/>
          <w:marTop w:val="0"/>
          <w:marBottom w:val="0"/>
          <w:divBdr>
            <w:top w:val="none" w:sz="0" w:space="0" w:color="auto"/>
            <w:left w:val="none" w:sz="0" w:space="0" w:color="auto"/>
            <w:bottom w:val="none" w:sz="0" w:space="0" w:color="auto"/>
            <w:right w:val="none" w:sz="0" w:space="0" w:color="auto"/>
          </w:divBdr>
          <w:divsChild>
            <w:div w:id="2108380527">
              <w:marLeft w:val="0"/>
              <w:marRight w:val="0"/>
              <w:marTop w:val="0"/>
              <w:marBottom w:val="0"/>
              <w:divBdr>
                <w:top w:val="none" w:sz="0" w:space="0" w:color="auto"/>
                <w:left w:val="none" w:sz="0" w:space="0" w:color="auto"/>
                <w:bottom w:val="none" w:sz="0" w:space="0" w:color="auto"/>
                <w:right w:val="none" w:sz="0" w:space="0" w:color="auto"/>
              </w:divBdr>
            </w:div>
          </w:divsChild>
        </w:div>
        <w:div w:id="1176267420">
          <w:marLeft w:val="0"/>
          <w:marRight w:val="0"/>
          <w:marTop w:val="0"/>
          <w:marBottom w:val="0"/>
          <w:divBdr>
            <w:top w:val="none" w:sz="0" w:space="0" w:color="auto"/>
            <w:left w:val="none" w:sz="0" w:space="0" w:color="auto"/>
            <w:bottom w:val="none" w:sz="0" w:space="0" w:color="auto"/>
            <w:right w:val="none" w:sz="0" w:space="0" w:color="auto"/>
          </w:divBdr>
          <w:divsChild>
            <w:div w:id="812987654">
              <w:marLeft w:val="0"/>
              <w:marRight w:val="0"/>
              <w:marTop w:val="0"/>
              <w:marBottom w:val="0"/>
              <w:divBdr>
                <w:top w:val="none" w:sz="0" w:space="0" w:color="auto"/>
                <w:left w:val="none" w:sz="0" w:space="0" w:color="auto"/>
                <w:bottom w:val="none" w:sz="0" w:space="0" w:color="auto"/>
                <w:right w:val="none" w:sz="0" w:space="0" w:color="auto"/>
              </w:divBdr>
            </w:div>
          </w:divsChild>
        </w:div>
        <w:div w:id="653722253">
          <w:marLeft w:val="0"/>
          <w:marRight w:val="0"/>
          <w:marTop w:val="0"/>
          <w:marBottom w:val="0"/>
          <w:divBdr>
            <w:top w:val="none" w:sz="0" w:space="0" w:color="auto"/>
            <w:left w:val="none" w:sz="0" w:space="0" w:color="auto"/>
            <w:bottom w:val="none" w:sz="0" w:space="0" w:color="auto"/>
            <w:right w:val="none" w:sz="0" w:space="0" w:color="auto"/>
          </w:divBdr>
          <w:divsChild>
            <w:div w:id="487869119">
              <w:marLeft w:val="0"/>
              <w:marRight w:val="0"/>
              <w:marTop w:val="0"/>
              <w:marBottom w:val="0"/>
              <w:divBdr>
                <w:top w:val="none" w:sz="0" w:space="0" w:color="auto"/>
                <w:left w:val="none" w:sz="0" w:space="0" w:color="auto"/>
                <w:bottom w:val="none" w:sz="0" w:space="0" w:color="auto"/>
                <w:right w:val="none" w:sz="0" w:space="0" w:color="auto"/>
              </w:divBdr>
            </w:div>
          </w:divsChild>
        </w:div>
        <w:div w:id="1813134782">
          <w:marLeft w:val="0"/>
          <w:marRight w:val="0"/>
          <w:marTop w:val="0"/>
          <w:marBottom w:val="0"/>
          <w:divBdr>
            <w:top w:val="none" w:sz="0" w:space="0" w:color="auto"/>
            <w:left w:val="none" w:sz="0" w:space="0" w:color="auto"/>
            <w:bottom w:val="none" w:sz="0" w:space="0" w:color="auto"/>
            <w:right w:val="none" w:sz="0" w:space="0" w:color="auto"/>
          </w:divBdr>
          <w:divsChild>
            <w:div w:id="1872301600">
              <w:marLeft w:val="0"/>
              <w:marRight w:val="0"/>
              <w:marTop w:val="0"/>
              <w:marBottom w:val="0"/>
              <w:divBdr>
                <w:top w:val="none" w:sz="0" w:space="0" w:color="auto"/>
                <w:left w:val="none" w:sz="0" w:space="0" w:color="auto"/>
                <w:bottom w:val="none" w:sz="0" w:space="0" w:color="auto"/>
                <w:right w:val="none" w:sz="0" w:space="0" w:color="auto"/>
              </w:divBdr>
            </w:div>
          </w:divsChild>
        </w:div>
        <w:div w:id="1542980126">
          <w:marLeft w:val="0"/>
          <w:marRight w:val="0"/>
          <w:marTop w:val="0"/>
          <w:marBottom w:val="0"/>
          <w:divBdr>
            <w:top w:val="none" w:sz="0" w:space="0" w:color="auto"/>
            <w:left w:val="none" w:sz="0" w:space="0" w:color="auto"/>
            <w:bottom w:val="none" w:sz="0" w:space="0" w:color="auto"/>
            <w:right w:val="none" w:sz="0" w:space="0" w:color="auto"/>
          </w:divBdr>
          <w:divsChild>
            <w:div w:id="1167863030">
              <w:marLeft w:val="0"/>
              <w:marRight w:val="0"/>
              <w:marTop w:val="0"/>
              <w:marBottom w:val="0"/>
              <w:divBdr>
                <w:top w:val="none" w:sz="0" w:space="0" w:color="auto"/>
                <w:left w:val="none" w:sz="0" w:space="0" w:color="auto"/>
                <w:bottom w:val="none" w:sz="0" w:space="0" w:color="auto"/>
                <w:right w:val="none" w:sz="0" w:space="0" w:color="auto"/>
              </w:divBdr>
            </w:div>
          </w:divsChild>
        </w:div>
        <w:div w:id="590813888">
          <w:marLeft w:val="0"/>
          <w:marRight w:val="0"/>
          <w:marTop w:val="0"/>
          <w:marBottom w:val="0"/>
          <w:divBdr>
            <w:top w:val="none" w:sz="0" w:space="0" w:color="auto"/>
            <w:left w:val="none" w:sz="0" w:space="0" w:color="auto"/>
            <w:bottom w:val="none" w:sz="0" w:space="0" w:color="auto"/>
            <w:right w:val="none" w:sz="0" w:space="0" w:color="auto"/>
          </w:divBdr>
          <w:divsChild>
            <w:div w:id="1279147720">
              <w:marLeft w:val="0"/>
              <w:marRight w:val="0"/>
              <w:marTop w:val="0"/>
              <w:marBottom w:val="0"/>
              <w:divBdr>
                <w:top w:val="none" w:sz="0" w:space="0" w:color="auto"/>
                <w:left w:val="none" w:sz="0" w:space="0" w:color="auto"/>
                <w:bottom w:val="none" w:sz="0" w:space="0" w:color="auto"/>
                <w:right w:val="none" w:sz="0" w:space="0" w:color="auto"/>
              </w:divBdr>
            </w:div>
          </w:divsChild>
        </w:div>
        <w:div w:id="1955675097">
          <w:marLeft w:val="0"/>
          <w:marRight w:val="0"/>
          <w:marTop w:val="0"/>
          <w:marBottom w:val="0"/>
          <w:divBdr>
            <w:top w:val="none" w:sz="0" w:space="0" w:color="auto"/>
            <w:left w:val="none" w:sz="0" w:space="0" w:color="auto"/>
            <w:bottom w:val="none" w:sz="0" w:space="0" w:color="auto"/>
            <w:right w:val="none" w:sz="0" w:space="0" w:color="auto"/>
          </w:divBdr>
          <w:divsChild>
            <w:div w:id="1024285595">
              <w:marLeft w:val="0"/>
              <w:marRight w:val="0"/>
              <w:marTop w:val="0"/>
              <w:marBottom w:val="0"/>
              <w:divBdr>
                <w:top w:val="none" w:sz="0" w:space="0" w:color="auto"/>
                <w:left w:val="none" w:sz="0" w:space="0" w:color="auto"/>
                <w:bottom w:val="none" w:sz="0" w:space="0" w:color="auto"/>
                <w:right w:val="none" w:sz="0" w:space="0" w:color="auto"/>
              </w:divBdr>
            </w:div>
          </w:divsChild>
        </w:div>
        <w:div w:id="716396866">
          <w:marLeft w:val="0"/>
          <w:marRight w:val="0"/>
          <w:marTop w:val="0"/>
          <w:marBottom w:val="0"/>
          <w:divBdr>
            <w:top w:val="none" w:sz="0" w:space="0" w:color="auto"/>
            <w:left w:val="none" w:sz="0" w:space="0" w:color="auto"/>
            <w:bottom w:val="none" w:sz="0" w:space="0" w:color="auto"/>
            <w:right w:val="none" w:sz="0" w:space="0" w:color="auto"/>
          </w:divBdr>
          <w:divsChild>
            <w:div w:id="480317609">
              <w:marLeft w:val="0"/>
              <w:marRight w:val="0"/>
              <w:marTop w:val="0"/>
              <w:marBottom w:val="0"/>
              <w:divBdr>
                <w:top w:val="none" w:sz="0" w:space="0" w:color="auto"/>
                <w:left w:val="none" w:sz="0" w:space="0" w:color="auto"/>
                <w:bottom w:val="none" w:sz="0" w:space="0" w:color="auto"/>
                <w:right w:val="none" w:sz="0" w:space="0" w:color="auto"/>
              </w:divBdr>
            </w:div>
          </w:divsChild>
        </w:div>
        <w:div w:id="1172447268">
          <w:marLeft w:val="0"/>
          <w:marRight w:val="0"/>
          <w:marTop w:val="0"/>
          <w:marBottom w:val="0"/>
          <w:divBdr>
            <w:top w:val="none" w:sz="0" w:space="0" w:color="auto"/>
            <w:left w:val="none" w:sz="0" w:space="0" w:color="auto"/>
            <w:bottom w:val="none" w:sz="0" w:space="0" w:color="auto"/>
            <w:right w:val="none" w:sz="0" w:space="0" w:color="auto"/>
          </w:divBdr>
          <w:divsChild>
            <w:div w:id="1355960567">
              <w:marLeft w:val="0"/>
              <w:marRight w:val="0"/>
              <w:marTop w:val="0"/>
              <w:marBottom w:val="0"/>
              <w:divBdr>
                <w:top w:val="none" w:sz="0" w:space="0" w:color="auto"/>
                <w:left w:val="none" w:sz="0" w:space="0" w:color="auto"/>
                <w:bottom w:val="none" w:sz="0" w:space="0" w:color="auto"/>
                <w:right w:val="none" w:sz="0" w:space="0" w:color="auto"/>
              </w:divBdr>
            </w:div>
          </w:divsChild>
        </w:div>
        <w:div w:id="629163963">
          <w:marLeft w:val="0"/>
          <w:marRight w:val="0"/>
          <w:marTop w:val="0"/>
          <w:marBottom w:val="0"/>
          <w:divBdr>
            <w:top w:val="none" w:sz="0" w:space="0" w:color="auto"/>
            <w:left w:val="none" w:sz="0" w:space="0" w:color="auto"/>
            <w:bottom w:val="none" w:sz="0" w:space="0" w:color="auto"/>
            <w:right w:val="none" w:sz="0" w:space="0" w:color="auto"/>
          </w:divBdr>
          <w:divsChild>
            <w:div w:id="434326811">
              <w:marLeft w:val="0"/>
              <w:marRight w:val="0"/>
              <w:marTop w:val="0"/>
              <w:marBottom w:val="0"/>
              <w:divBdr>
                <w:top w:val="none" w:sz="0" w:space="0" w:color="auto"/>
                <w:left w:val="none" w:sz="0" w:space="0" w:color="auto"/>
                <w:bottom w:val="none" w:sz="0" w:space="0" w:color="auto"/>
                <w:right w:val="none" w:sz="0" w:space="0" w:color="auto"/>
              </w:divBdr>
            </w:div>
          </w:divsChild>
        </w:div>
        <w:div w:id="975834042">
          <w:marLeft w:val="0"/>
          <w:marRight w:val="0"/>
          <w:marTop w:val="0"/>
          <w:marBottom w:val="0"/>
          <w:divBdr>
            <w:top w:val="none" w:sz="0" w:space="0" w:color="auto"/>
            <w:left w:val="none" w:sz="0" w:space="0" w:color="auto"/>
            <w:bottom w:val="none" w:sz="0" w:space="0" w:color="auto"/>
            <w:right w:val="none" w:sz="0" w:space="0" w:color="auto"/>
          </w:divBdr>
          <w:divsChild>
            <w:div w:id="1768305445">
              <w:marLeft w:val="0"/>
              <w:marRight w:val="0"/>
              <w:marTop w:val="0"/>
              <w:marBottom w:val="0"/>
              <w:divBdr>
                <w:top w:val="none" w:sz="0" w:space="0" w:color="auto"/>
                <w:left w:val="none" w:sz="0" w:space="0" w:color="auto"/>
                <w:bottom w:val="none" w:sz="0" w:space="0" w:color="auto"/>
                <w:right w:val="none" w:sz="0" w:space="0" w:color="auto"/>
              </w:divBdr>
            </w:div>
          </w:divsChild>
        </w:div>
        <w:div w:id="199904792">
          <w:marLeft w:val="0"/>
          <w:marRight w:val="0"/>
          <w:marTop w:val="0"/>
          <w:marBottom w:val="0"/>
          <w:divBdr>
            <w:top w:val="none" w:sz="0" w:space="0" w:color="auto"/>
            <w:left w:val="none" w:sz="0" w:space="0" w:color="auto"/>
            <w:bottom w:val="none" w:sz="0" w:space="0" w:color="auto"/>
            <w:right w:val="none" w:sz="0" w:space="0" w:color="auto"/>
          </w:divBdr>
          <w:divsChild>
            <w:div w:id="162885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93795">
      <w:bodyDiv w:val="1"/>
      <w:marLeft w:val="0"/>
      <w:marRight w:val="0"/>
      <w:marTop w:val="0"/>
      <w:marBottom w:val="0"/>
      <w:divBdr>
        <w:top w:val="none" w:sz="0" w:space="0" w:color="auto"/>
        <w:left w:val="none" w:sz="0" w:space="0" w:color="auto"/>
        <w:bottom w:val="none" w:sz="0" w:space="0" w:color="auto"/>
        <w:right w:val="none" w:sz="0" w:space="0" w:color="auto"/>
      </w:divBdr>
      <w:divsChild>
        <w:div w:id="980499648">
          <w:marLeft w:val="0"/>
          <w:marRight w:val="0"/>
          <w:marTop w:val="0"/>
          <w:marBottom w:val="0"/>
          <w:divBdr>
            <w:top w:val="none" w:sz="0" w:space="0" w:color="auto"/>
            <w:left w:val="none" w:sz="0" w:space="0" w:color="auto"/>
            <w:bottom w:val="none" w:sz="0" w:space="0" w:color="auto"/>
            <w:right w:val="none" w:sz="0" w:space="0" w:color="auto"/>
          </w:divBdr>
          <w:divsChild>
            <w:div w:id="1448237357">
              <w:marLeft w:val="0"/>
              <w:marRight w:val="0"/>
              <w:marTop w:val="0"/>
              <w:marBottom w:val="0"/>
              <w:divBdr>
                <w:top w:val="none" w:sz="0" w:space="0" w:color="auto"/>
                <w:left w:val="none" w:sz="0" w:space="0" w:color="auto"/>
                <w:bottom w:val="none" w:sz="0" w:space="0" w:color="auto"/>
                <w:right w:val="none" w:sz="0" w:space="0" w:color="auto"/>
              </w:divBdr>
            </w:div>
          </w:divsChild>
        </w:div>
        <w:div w:id="1321277581">
          <w:marLeft w:val="0"/>
          <w:marRight w:val="0"/>
          <w:marTop w:val="0"/>
          <w:marBottom w:val="0"/>
          <w:divBdr>
            <w:top w:val="none" w:sz="0" w:space="0" w:color="auto"/>
            <w:left w:val="none" w:sz="0" w:space="0" w:color="auto"/>
            <w:bottom w:val="none" w:sz="0" w:space="0" w:color="auto"/>
            <w:right w:val="none" w:sz="0" w:space="0" w:color="auto"/>
          </w:divBdr>
          <w:divsChild>
            <w:div w:id="1009259206">
              <w:marLeft w:val="0"/>
              <w:marRight w:val="0"/>
              <w:marTop w:val="0"/>
              <w:marBottom w:val="0"/>
              <w:divBdr>
                <w:top w:val="none" w:sz="0" w:space="0" w:color="auto"/>
                <w:left w:val="none" w:sz="0" w:space="0" w:color="auto"/>
                <w:bottom w:val="none" w:sz="0" w:space="0" w:color="auto"/>
                <w:right w:val="none" w:sz="0" w:space="0" w:color="auto"/>
              </w:divBdr>
            </w:div>
          </w:divsChild>
        </w:div>
        <w:div w:id="1750038191">
          <w:marLeft w:val="0"/>
          <w:marRight w:val="0"/>
          <w:marTop w:val="0"/>
          <w:marBottom w:val="0"/>
          <w:divBdr>
            <w:top w:val="none" w:sz="0" w:space="0" w:color="auto"/>
            <w:left w:val="none" w:sz="0" w:space="0" w:color="auto"/>
            <w:bottom w:val="none" w:sz="0" w:space="0" w:color="auto"/>
            <w:right w:val="none" w:sz="0" w:space="0" w:color="auto"/>
          </w:divBdr>
          <w:divsChild>
            <w:div w:id="1795173829">
              <w:marLeft w:val="0"/>
              <w:marRight w:val="0"/>
              <w:marTop w:val="0"/>
              <w:marBottom w:val="0"/>
              <w:divBdr>
                <w:top w:val="none" w:sz="0" w:space="0" w:color="auto"/>
                <w:left w:val="none" w:sz="0" w:space="0" w:color="auto"/>
                <w:bottom w:val="none" w:sz="0" w:space="0" w:color="auto"/>
                <w:right w:val="none" w:sz="0" w:space="0" w:color="auto"/>
              </w:divBdr>
            </w:div>
          </w:divsChild>
        </w:div>
        <w:div w:id="1988706752">
          <w:marLeft w:val="0"/>
          <w:marRight w:val="0"/>
          <w:marTop w:val="0"/>
          <w:marBottom w:val="0"/>
          <w:divBdr>
            <w:top w:val="none" w:sz="0" w:space="0" w:color="auto"/>
            <w:left w:val="none" w:sz="0" w:space="0" w:color="auto"/>
            <w:bottom w:val="none" w:sz="0" w:space="0" w:color="auto"/>
            <w:right w:val="none" w:sz="0" w:space="0" w:color="auto"/>
          </w:divBdr>
          <w:divsChild>
            <w:div w:id="1014527384">
              <w:marLeft w:val="0"/>
              <w:marRight w:val="0"/>
              <w:marTop w:val="0"/>
              <w:marBottom w:val="0"/>
              <w:divBdr>
                <w:top w:val="none" w:sz="0" w:space="0" w:color="auto"/>
                <w:left w:val="none" w:sz="0" w:space="0" w:color="auto"/>
                <w:bottom w:val="none" w:sz="0" w:space="0" w:color="auto"/>
                <w:right w:val="none" w:sz="0" w:space="0" w:color="auto"/>
              </w:divBdr>
            </w:div>
          </w:divsChild>
        </w:div>
        <w:div w:id="1367293687">
          <w:marLeft w:val="0"/>
          <w:marRight w:val="0"/>
          <w:marTop w:val="0"/>
          <w:marBottom w:val="0"/>
          <w:divBdr>
            <w:top w:val="none" w:sz="0" w:space="0" w:color="auto"/>
            <w:left w:val="none" w:sz="0" w:space="0" w:color="auto"/>
            <w:bottom w:val="none" w:sz="0" w:space="0" w:color="auto"/>
            <w:right w:val="none" w:sz="0" w:space="0" w:color="auto"/>
          </w:divBdr>
          <w:divsChild>
            <w:div w:id="257642730">
              <w:marLeft w:val="0"/>
              <w:marRight w:val="0"/>
              <w:marTop w:val="0"/>
              <w:marBottom w:val="0"/>
              <w:divBdr>
                <w:top w:val="none" w:sz="0" w:space="0" w:color="auto"/>
                <w:left w:val="none" w:sz="0" w:space="0" w:color="auto"/>
                <w:bottom w:val="none" w:sz="0" w:space="0" w:color="auto"/>
                <w:right w:val="none" w:sz="0" w:space="0" w:color="auto"/>
              </w:divBdr>
            </w:div>
          </w:divsChild>
        </w:div>
        <w:div w:id="61149167">
          <w:marLeft w:val="0"/>
          <w:marRight w:val="0"/>
          <w:marTop w:val="0"/>
          <w:marBottom w:val="0"/>
          <w:divBdr>
            <w:top w:val="none" w:sz="0" w:space="0" w:color="auto"/>
            <w:left w:val="none" w:sz="0" w:space="0" w:color="auto"/>
            <w:bottom w:val="none" w:sz="0" w:space="0" w:color="auto"/>
            <w:right w:val="none" w:sz="0" w:space="0" w:color="auto"/>
          </w:divBdr>
          <w:divsChild>
            <w:div w:id="614487870">
              <w:marLeft w:val="0"/>
              <w:marRight w:val="0"/>
              <w:marTop w:val="0"/>
              <w:marBottom w:val="0"/>
              <w:divBdr>
                <w:top w:val="none" w:sz="0" w:space="0" w:color="auto"/>
                <w:left w:val="none" w:sz="0" w:space="0" w:color="auto"/>
                <w:bottom w:val="none" w:sz="0" w:space="0" w:color="auto"/>
                <w:right w:val="none" w:sz="0" w:space="0" w:color="auto"/>
              </w:divBdr>
            </w:div>
          </w:divsChild>
        </w:div>
        <w:div w:id="2034840372">
          <w:marLeft w:val="0"/>
          <w:marRight w:val="0"/>
          <w:marTop w:val="0"/>
          <w:marBottom w:val="0"/>
          <w:divBdr>
            <w:top w:val="none" w:sz="0" w:space="0" w:color="auto"/>
            <w:left w:val="none" w:sz="0" w:space="0" w:color="auto"/>
            <w:bottom w:val="none" w:sz="0" w:space="0" w:color="auto"/>
            <w:right w:val="none" w:sz="0" w:space="0" w:color="auto"/>
          </w:divBdr>
          <w:divsChild>
            <w:div w:id="1342974004">
              <w:marLeft w:val="0"/>
              <w:marRight w:val="0"/>
              <w:marTop w:val="0"/>
              <w:marBottom w:val="0"/>
              <w:divBdr>
                <w:top w:val="none" w:sz="0" w:space="0" w:color="auto"/>
                <w:left w:val="none" w:sz="0" w:space="0" w:color="auto"/>
                <w:bottom w:val="none" w:sz="0" w:space="0" w:color="auto"/>
                <w:right w:val="none" w:sz="0" w:space="0" w:color="auto"/>
              </w:divBdr>
            </w:div>
          </w:divsChild>
        </w:div>
        <w:div w:id="1819682454">
          <w:marLeft w:val="0"/>
          <w:marRight w:val="0"/>
          <w:marTop w:val="0"/>
          <w:marBottom w:val="0"/>
          <w:divBdr>
            <w:top w:val="none" w:sz="0" w:space="0" w:color="auto"/>
            <w:left w:val="none" w:sz="0" w:space="0" w:color="auto"/>
            <w:bottom w:val="none" w:sz="0" w:space="0" w:color="auto"/>
            <w:right w:val="none" w:sz="0" w:space="0" w:color="auto"/>
          </w:divBdr>
          <w:divsChild>
            <w:div w:id="1695419179">
              <w:marLeft w:val="0"/>
              <w:marRight w:val="0"/>
              <w:marTop w:val="0"/>
              <w:marBottom w:val="0"/>
              <w:divBdr>
                <w:top w:val="none" w:sz="0" w:space="0" w:color="auto"/>
                <w:left w:val="none" w:sz="0" w:space="0" w:color="auto"/>
                <w:bottom w:val="none" w:sz="0" w:space="0" w:color="auto"/>
                <w:right w:val="none" w:sz="0" w:space="0" w:color="auto"/>
              </w:divBdr>
            </w:div>
          </w:divsChild>
        </w:div>
        <w:div w:id="1408265765">
          <w:marLeft w:val="0"/>
          <w:marRight w:val="0"/>
          <w:marTop w:val="0"/>
          <w:marBottom w:val="0"/>
          <w:divBdr>
            <w:top w:val="none" w:sz="0" w:space="0" w:color="auto"/>
            <w:left w:val="none" w:sz="0" w:space="0" w:color="auto"/>
            <w:bottom w:val="none" w:sz="0" w:space="0" w:color="auto"/>
            <w:right w:val="none" w:sz="0" w:space="0" w:color="auto"/>
          </w:divBdr>
          <w:divsChild>
            <w:div w:id="1731607879">
              <w:marLeft w:val="0"/>
              <w:marRight w:val="0"/>
              <w:marTop w:val="0"/>
              <w:marBottom w:val="0"/>
              <w:divBdr>
                <w:top w:val="none" w:sz="0" w:space="0" w:color="auto"/>
                <w:left w:val="none" w:sz="0" w:space="0" w:color="auto"/>
                <w:bottom w:val="none" w:sz="0" w:space="0" w:color="auto"/>
                <w:right w:val="none" w:sz="0" w:space="0" w:color="auto"/>
              </w:divBdr>
            </w:div>
          </w:divsChild>
        </w:div>
        <w:div w:id="969045694">
          <w:marLeft w:val="0"/>
          <w:marRight w:val="0"/>
          <w:marTop w:val="0"/>
          <w:marBottom w:val="0"/>
          <w:divBdr>
            <w:top w:val="none" w:sz="0" w:space="0" w:color="auto"/>
            <w:left w:val="none" w:sz="0" w:space="0" w:color="auto"/>
            <w:bottom w:val="none" w:sz="0" w:space="0" w:color="auto"/>
            <w:right w:val="none" w:sz="0" w:space="0" w:color="auto"/>
          </w:divBdr>
          <w:divsChild>
            <w:div w:id="899290495">
              <w:marLeft w:val="0"/>
              <w:marRight w:val="0"/>
              <w:marTop w:val="0"/>
              <w:marBottom w:val="0"/>
              <w:divBdr>
                <w:top w:val="none" w:sz="0" w:space="0" w:color="auto"/>
                <w:left w:val="none" w:sz="0" w:space="0" w:color="auto"/>
                <w:bottom w:val="none" w:sz="0" w:space="0" w:color="auto"/>
                <w:right w:val="none" w:sz="0" w:space="0" w:color="auto"/>
              </w:divBdr>
            </w:div>
          </w:divsChild>
        </w:div>
        <w:div w:id="1366714077">
          <w:marLeft w:val="0"/>
          <w:marRight w:val="0"/>
          <w:marTop w:val="0"/>
          <w:marBottom w:val="0"/>
          <w:divBdr>
            <w:top w:val="none" w:sz="0" w:space="0" w:color="auto"/>
            <w:left w:val="none" w:sz="0" w:space="0" w:color="auto"/>
            <w:bottom w:val="none" w:sz="0" w:space="0" w:color="auto"/>
            <w:right w:val="none" w:sz="0" w:space="0" w:color="auto"/>
          </w:divBdr>
          <w:divsChild>
            <w:div w:id="239877530">
              <w:marLeft w:val="0"/>
              <w:marRight w:val="0"/>
              <w:marTop w:val="0"/>
              <w:marBottom w:val="0"/>
              <w:divBdr>
                <w:top w:val="none" w:sz="0" w:space="0" w:color="auto"/>
                <w:left w:val="none" w:sz="0" w:space="0" w:color="auto"/>
                <w:bottom w:val="none" w:sz="0" w:space="0" w:color="auto"/>
                <w:right w:val="none" w:sz="0" w:space="0" w:color="auto"/>
              </w:divBdr>
            </w:div>
          </w:divsChild>
        </w:div>
        <w:div w:id="289633106">
          <w:marLeft w:val="0"/>
          <w:marRight w:val="0"/>
          <w:marTop w:val="0"/>
          <w:marBottom w:val="0"/>
          <w:divBdr>
            <w:top w:val="none" w:sz="0" w:space="0" w:color="auto"/>
            <w:left w:val="none" w:sz="0" w:space="0" w:color="auto"/>
            <w:bottom w:val="none" w:sz="0" w:space="0" w:color="auto"/>
            <w:right w:val="none" w:sz="0" w:space="0" w:color="auto"/>
          </w:divBdr>
          <w:divsChild>
            <w:div w:id="1306810825">
              <w:marLeft w:val="0"/>
              <w:marRight w:val="0"/>
              <w:marTop w:val="0"/>
              <w:marBottom w:val="0"/>
              <w:divBdr>
                <w:top w:val="none" w:sz="0" w:space="0" w:color="auto"/>
                <w:left w:val="none" w:sz="0" w:space="0" w:color="auto"/>
                <w:bottom w:val="none" w:sz="0" w:space="0" w:color="auto"/>
                <w:right w:val="none" w:sz="0" w:space="0" w:color="auto"/>
              </w:divBdr>
            </w:div>
          </w:divsChild>
        </w:div>
        <w:div w:id="334649871">
          <w:marLeft w:val="0"/>
          <w:marRight w:val="0"/>
          <w:marTop w:val="0"/>
          <w:marBottom w:val="0"/>
          <w:divBdr>
            <w:top w:val="none" w:sz="0" w:space="0" w:color="auto"/>
            <w:left w:val="none" w:sz="0" w:space="0" w:color="auto"/>
            <w:bottom w:val="none" w:sz="0" w:space="0" w:color="auto"/>
            <w:right w:val="none" w:sz="0" w:space="0" w:color="auto"/>
          </w:divBdr>
          <w:divsChild>
            <w:div w:id="1039823056">
              <w:marLeft w:val="0"/>
              <w:marRight w:val="0"/>
              <w:marTop w:val="0"/>
              <w:marBottom w:val="0"/>
              <w:divBdr>
                <w:top w:val="none" w:sz="0" w:space="0" w:color="auto"/>
                <w:left w:val="none" w:sz="0" w:space="0" w:color="auto"/>
                <w:bottom w:val="none" w:sz="0" w:space="0" w:color="auto"/>
                <w:right w:val="none" w:sz="0" w:space="0" w:color="auto"/>
              </w:divBdr>
            </w:div>
          </w:divsChild>
        </w:div>
        <w:div w:id="537161086">
          <w:marLeft w:val="0"/>
          <w:marRight w:val="0"/>
          <w:marTop w:val="0"/>
          <w:marBottom w:val="0"/>
          <w:divBdr>
            <w:top w:val="none" w:sz="0" w:space="0" w:color="auto"/>
            <w:left w:val="none" w:sz="0" w:space="0" w:color="auto"/>
            <w:bottom w:val="none" w:sz="0" w:space="0" w:color="auto"/>
            <w:right w:val="none" w:sz="0" w:space="0" w:color="auto"/>
          </w:divBdr>
          <w:divsChild>
            <w:div w:id="425656391">
              <w:marLeft w:val="0"/>
              <w:marRight w:val="0"/>
              <w:marTop w:val="0"/>
              <w:marBottom w:val="0"/>
              <w:divBdr>
                <w:top w:val="none" w:sz="0" w:space="0" w:color="auto"/>
                <w:left w:val="none" w:sz="0" w:space="0" w:color="auto"/>
                <w:bottom w:val="none" w:sz="0" w:space="0" w:color="auto"/>
                <w:right w:val="none" w:sz="0" w:space="0" w:color="auto"/>
              </w:divBdr>
            </w:div>
          </w:divsChild>
        </w:div>
        <w:div w:id="254218214">
          <w:marLeft w:val="0"/>
          <w:marRight w:val="0"/>
          <w:marTop w:val="0"/>
          <w:marBottom w:val="0"/>
          <w:divBdr>
            <w:top w:val="none" w:sz="0" w:space="0" w:color="auto"/>
            <w:left w:val="none" w:sz="0" w:space="0" w:color="auto"/>
            <w:bottom w:val="none" w:sz="0" w:space="0" w:color="auto"/>
            <w:right w:val="none" w:sz="0" w:space="0" w:color="auto"/>
          </w:divBdr>
          <w:divsChild>
            <w:div w:id="635532266">
              <w:marLeft w:val="0"/>
              <w:marRight w:val="0"/>
              <w:marTop w:val="0"/>
              <w:marBottom w:val="0"/>
              <w:divBdr>
                <w:top w:val="none" w:sz="0" w:space="0" w:color="auto"/>
                <w:left w:val="none" w:sz="0" w:space="0" w:color="auto"/>
                <w:bottom w:val="none" w:sz="0" w:space="0" w:color="auto"/>
                <w:right w:val="none" w:sz="0" w:space="0" w:color="auto"/>
              </w:divBdr>
            </w:div>
          </w:divsChild>
        </w:div>
        <w:div w:id="2108308625">
          <w:marLeft w:val="0"/>
          <w:marRight w:val="0"/>
          <w:marTop w:val="0"/>
          <w:marBottom w:val="0"/>
          <w:divBdr>
            <w:top w:val="none" w:sz="0" w:space="0" w:color="auto"/>
            <w:left w:val="none" w:sz="0" w:space="0" w:color="auto"/>
            <w:bottom w:val="none" w:sz="0" w:space="0" w:color="auto"/>
            <w:right w:val="none" w:sz="0" w:space="0" w:color="auto"/>
          </w:divBdr>
          <w:divsChild>
            <w:div w:id="9721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59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sport.lycea.fr/individuel-accident-details.php" TargetMode="External"/><Relationship Id="rId4" Type="http://schemas.openxmlformats.org/officeDocument/2006/relationships/webSettings" Target="webSettings.xml"/><Relationship Id="rId9" Type="http://schemas.openxmlformats.org/officeDocument/2006/relationships/hyperlink" Target="https://www.assurance-multi-sports.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guides06.com/formation-escalade-en-terrain-daventure/mailto" TargetMode="External"/><Relationship Id="rId2" Type="http://schemas.openxmlformats.org/officeDocument/2006/relationships/hyperlink" Target="http://www.souriresdenhaut.com" TargetMode="External"/><Relationship Id="rId1" Type="http://schemas.openxmlformats.org/officeDocument/2006/relationships/image" Target="media/image3.jpeg"/><Relationship Id="rId4" Type="http://schemas.openxmlformats.org/officeDocument/2006/relationships/hyperlink" Target="http://www.guides06.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1147</Words>
  <Characters>6314</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Stephan</dc:creator>
  <cp:keywords/>
  <dc:description/>
  <cp:lastModifiedBy>Mathieu Stephan</cp:lastModifiedBy>
  <cp:revision>11</cp:revision>
  <cp:lastPrinted>2022-01-02T21:44:00Z</cp:lastPrinted>
  <dcterms:created xsi:type="dcterms:W3CDTF">2020-12-07T10:29:00Z</dcterms:created>
  <dcterms:modified xsi:type="dcterms:W3CDTF">2022-02-03T17:14:00Z</dcterms:modified>
</cp:coreProperties>
</file>